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306F3DC3" w14:textId="67B404D3" w:rsidR="002E4674" w:rsidRPr="00D728B9" w:rsidRDefault="002E4674" w:rsidP="006D0DF4">
      <w:pPr>
        <w:ind w:firstLine="360"/>
        <w:rPr>
          <w:rFonts w:ascii="Arial" w:hAnsi="Arial" w:cs="Arial"/>
          <w:color w:val="000000"/>
          <w:sz w:val="18"/>
          <w:szCs w:val="18"/>
        </w:rPr>
      </w:pPr>
      <w:r w:rsidRPr="00860955">
        <w:rPr>
          <w:rFonts w:ascii="Arial" w:hAnsi="Arial" w:cs="Arial"/>
          <w:color w:val="000000"/>
          <w:sz w:val="18"/>
          <w:szCs w:val="18"/>
        </w:rPr>
        <w:t xml:space="preserve">Predmetom tohto projektu pre </w:t>
      </w:r>
      <w:r w:rsidR="00EB5B99">
        <w:rPr>
          <w:rFonts w:ascii="Arial" w:hAnsi="Arial" w:cs="Arial"/>
          <w:color w:val="000000"/>
          <w:sz w:val="18"/>
          <w:szCs w:val="18"/>
        </w:rPr>
        <w:t>stavebné povolenie</w:t>
      </w:r>
      <w:r w:rsidR="00A20290" w:rsidRPr="00860955">
        <w:rPr>
          <w:rFonts w:ascii="Arial" w:hAnsi="Arial" w:cs="Arial"/>
          <w:color w:val="000000"/>
          <w:sz w:val="18"/>
          <w:szCs w:val="18"/>
        </w:rPr>
        <w:t xml:space="preserve"> je</w:t>
      </w:r>
      <w:r w:rsidRPr="00860955">
        <w:rPr>
          <w:rFonts w:ascii="Arial" w:hAnsi="Arial" w:cs="Arial"/>
          <w:color w:val="000000"/>
          <w:sz w:val="18"/>
          <w:szCs w:val="18"/>
        </w:rPr>
        <w:t> </w:t>
      </w:r>
      <w:r w:rsidR="00EB5B99">
        <w:rPr>
          <w:rFonts w:ascii="Arial" w:hAnsi="Arial" w:cs="Arial"/>
          <w:color w:val="000000"/>
          <w:sz w:val="18"/>
          <w:szCs w:val="18"/>
        </w:rPr>
        <w:t xml:space="preserve">úprava vnútroareálového prípojného bodu </w:t>
      </w:r>
      <w:r w:rsidRPr="00860955">
        <w:rPr>
          <w:rFonts w:ascii="Arial" w:hAnsi="Arial" w:cs="Arial"/>
          <w:color w:val="000000"/>
          <w:sz w:val="18"/>
          <w:szCs w:val="18"/>
        </w:rPr>
        <w:t xml:space="preserve"> akcie: </w:t>
      </w:r>
      <w:r w:rsidR="00860955" w:rsidRPr="00860955">
        <w:rPr>
          <w:rFonts w:ascii="Arial" w:hAnsi="Arial" w:cs="Arial"/>
          <w:color w:val="000000"/>
          <w:sz w:val="18"/>
          <w:szCs w:val="18"/>
        </w:rPr>
        <w:t xml:space="preserve">Kompostáreň </w:t>
      </w:r>
      <w:r w:rsidR="00C724C4">
        <w:rPr>
          <w:rFonts w:ascii="Arial" w:hAnsi="Arial" w:cs="Arial"/>
          <w:color w:val="000000"/>
          <w:sz w:val="18"/>
          <w:szCs w:val="18"/>
        </w:rPr>
        <w:t>Zlaté Moravce</w:t>
      </w:r>
    </w:p>
    <w:p w14:paraId="36A13323" w14:textId="77777777" w:rsidR="002E4674" w:rsidRPr="00D728B9" w:rsidRDefault="002E4674" w:rsidP="002E4674">
      <w:pPr>
        <w:ind w:firstLine="360"/>
        <w:jc w:val="both"/>
        <w:rPr>
          <w:rFonts w:ascii="Arial" w:hAnsi="Arial" w:cs="Arial"/>
          <w:sz w:val="18"/>
          <w:szCs w:val="18"/>
        </w:rPr>
      </w:pPr>
    </w:p>
    <w:p w14:paraId="6133A2A0" w14:textId="77777777"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je :</w:t>
      </w:r>
    </w:p>
    <w:p w14:paraId="14F2B6F5" w14:textId="5711362B" w:rsidR="002E4674" w:rsidRPr="00860955" w:rsidRDefault="00EB5B99"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Prípojka NN</w:t>
      </w:r>
    </w:p>
    <w:p w14:paraId="4BEBC7E7" w14:textId="77777777" w:rsidR="002E4674" w:rsidRPr="00860955" w:rsidRDefault="002E4674" w:rsidP="002E4674">
      <w:pPr>
        <w:ind w:left="1080"/>
        <w:jc w:val="both"/>
        <w:rPr>
          <w:rFonts w:ascii="Arial" w:hAnsi="Arial" w:cs="Arial"/>
          <w:sz w:val="18"/>
          <w:szCs w:val="18"/>
        </w:rPr>
      </w:pPr>
    </w:p>
    <w:p w14:paraId="2F60BA71" w14:textId="1CAFD0AF"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nie je:</w:t>
      </w:r>
    </w:p>
    <w:p w14:paraId="46B556F3" w14:textId="66A32E1D" w:rsidR="00860955" w:rsidRDefault="0012778F" w:rsidP="00860955">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osvetlenie</w:t>
      </w:r>
    </w:p>
    <w:p w14:paraId="2CBCB13A" w14:textId="62313623" w:rsidR="0012778F" w:rsidRPr="00860955" w:rsidRDefault="0012778F" w:rsidP="00860955">
      <w:pPr>
        <w:numPr>
          <w:ilvl w:val="0"/>
          <w:numId w:val="2"/>
        </w:numPr>
        <w:tabs>
          <w:tab w:val="clear" w:pos="1440"/>
          <w:tab w:val="num" w:pos="1254"/>
        </w:tabs>
        <w:jc w:val="both"/>
        <w:rPr>
          <w:rFonts w:ascii="Arial" w:hAnsi="Arial" w:cs="Arial"/>
          <w:sz w:val="18"/>
          <w:szCs w:val="18"/>
        </w:rPr>
      </w:pPr>
      <w:r>
        <w:rPr>
          <w:rFonts w:ascii="Arial" w:hAnsi="Arial" w:cs="Arial"/>
          <w:sz w:val="18"/>
          <w:szCs w:val="18"/>
        </w:rPr>
        <w:t>rozvody NN</w:t>
      </w:r>
    </w:p>
    <w:p w14:paraId="1FE59C99" w14:textId="4499D465" w:rsidR="00860955" w:rsidRPr="00860955" w:rsidRDefault="00860955" w:rsidP="002E467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bleskozvod</w:t>
      </w:r>
    </w:p>
    <w:p w14:paraId="2CDD4C81"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rozvody PSN</w:t>
      </w:r>
    </w:p>
    <w:p w14:paraId="0B07D2E3"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slaboprúdové prípojky</w:t>
      </w:r>
    </w:p>
    <w:p w14:paraId="002E0ADC" w14:textId="77777777" w:rsidR="00181AD4" w:rsidRPr="00860955" w:rsidRDefault="00181AD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77777777"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VZT,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D728B9" w:rsidRDefault="00301F88" w:rsidP="00301F88">
      <w:pPr>
        <w:jc w:val="both"/>
        <w:rPr>
          <w:rFonts w:ascii="Arial" w:hAnsi="Arial" w:cs="Arial"/>
          <w:sz w:val="18"/>
          <w:szCs w:val="18"/>
        </w:rPr>
      </w:pPr>
      <w:r w:rsidRPr="00860955">
        <w:rPr>
          <w:rFonts w:ascii="Arial" w:hAnsi="Arial" w:cs="Arial"/>
          <w:b/>
          <w:bCs/>
          <w:sz w:val="18"/>
          <w:szCs w:val="18"/>
        </w:rPr>
        <w:t xml:space="preserve">STN EN 13201 1-4 </w:t>
      </w:r>
      <w:r w:rsidRPr="00860955">
        <w:rPr>
          <w:rFonts w:ascii="Arial" w:hAnsi="Arial" w:cs="Arial"/>
          <w:bCs/>
          <w:sz w:val="18"/>
          <w:szCs w:val="18"/>
        </w:rPr>
        <w:t>Osvetlenie pozemných komunikácií. Časť 4: Metódy merania svetelnotechnických vlastností</w:t>
      </w:r>
    </w:p>
    <w:p w14:paraId="5B9ACE06" w14:textId="77777777"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STN 33 2000–1:2009</w:t>
      </w:r>
      <w:r w:rsidR="005E2DF6" w:rsidRPr="00D728B9">
        <w:rPr>
          <w:rFonts w:ascii="Arial" w:hAnsi="Arial" w:cs="Arial"/>
          <w:b/>
          <w:sz w:val="18"/>
          <w:szCs w:val="18"/>
        </w:rPr>
        <w:t>-04</w:t>
      </w:r>
      <w:r w:rsidRPr="00D728B9">
        <w:rPr>
          <w:rFonts w:ascii="Arial" w:hAnsi="Arial" w:cs="Arial"/>
          <w:b/>
          <w:sz w:val="18"/>
          <w:szCs w:val="18"/>
        </w:rPr>
        <w:t xml:space="preserve">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9C150EC" w14:textId="25D6C202" w:rsidR="00301F88" w:rsidRPr="00860955" w:rsidRDefault="00301F88" w:rsidP="00D65574">
      <w:pPr>
        <w:rPr>
          <w:rFonts w:ascii="Times" w:hAnsi="Times"/>
          <w:sz w:val="20"/>
          <w:szCs w:val="20"/>
        </w:rPr>
      </w:pPr>
      <w:r w:rsidRPr="00860955">
        <w:rPr>
          <w:rFonts w:ascii="Arial" w:hAnsi="Arial" w:cs="Arial"/>
          <w:b/>
          <w:sz w:val="18"/>
          <w:szCs w:val="18"/>
        </w:rPr>
        <w:t>STN 33 2000-4-43</w:t>
      </w:r>
      <w:r w:rsidRPr="00860955">
        <w:rPr>
          <w:rFonts w:ascii="Arial" w:hAnsi="Arial" w:cs="Arial"/>
          <w:sz w:val="18"/>
          <w:szCs w:val="18"/>
        </w:rPr>
        <w:t xml:space="preserve"> </w:t>
      </w:r>
      <w:r w:rsidR="00D65574" w:rsidRPr="00860955">
        <w:rPr>
          <w:rFonts w:ascii="Arial" w:hAnsi="Arial" w:cs="Arial"/>
          <w:sz w:val="18"/>
          <w:szCs w:val="18"/>
        </w:rPr>
        <w:t>Elektrické inštalácie nízkeho napätia.</w:t>
      </w:r>
    </w:p>
    <w:p w14:paraId="384A5AC1" w14:textId="67C55A4B" w:rsidR="00301F88" w:rsidRPr="00860955" w:rsidRDefault="00D65574" w:rsidP="00301F88">
      <w:pPr>
        <w:ind w:left="708" w:firstLine="708"/>
        <w:jc w:val="both"/>
        <w:outlineLvl w:val="0"/>
        <w:rPr>
          <w:rFonts w:ascii="Arial" w:hAnsi="Arial" w:cs="Arial"/>
          <w:sz w:val="18"/>
          <w:szCs w:val="18"/>
        </w:rPr>
      </w:pPr>
      <w:r w:rsidRPr="00860955">
        <w:rPr>
          <w:rFonts w:ascii="Arial" w:hAnsi="Arial" w:cs="Arial"/>
          <w:sz w:val="18"/>
          <w:szCs w:val="18"/>
        </w:rPr>
        <w:t>Časť 4-43: Zaistenie bezpečnosti</w:t>
      </w:r>
      <w:r w:rsidR="00301F88" w:rsidRPr="00860955">
        <w:rPr>
          <w:rFonts w:ascii="Arial" w:hAnsi="Arial" w:cs="Arial"/>
          <w:sz w:val="18"/>
          <w:szCs w:val="18"/>
        </w:rPr>
        <w:t xml:space="preserve">. </w:t>
      </w:r>
    </w:p>
    <w:p w14:paraId="1C7C412D" w14:textId="5EC281C2" w:rsidR="00301F88" w:rsidRPr="00860955" w:rsidRDefault="00301F88" w:rsidP="002E43EF">
      <w:pPr>
        <w:ind w:left="708" w:firstLine="708"/>
        <w:jc w:val="both"/>
        <w:outlineLvl w:val="0"/>
        <w:rPr>
          <w:rFonts w:ascii="Arial" w:hAnsi="Arial" w:cs="Arial"/>
          <w:sz w:val="18"/>
          <w:szCs w:val="18"/>
        </w:rPr>
      </w:pPr>
      <w:r w:rsidRPr="00860955">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860955">
        <w:rPr>
          <w:rFonts w:ascii="Arial" w:hAnsi="Arial" w:cs="Arial"/>
          <w:b/>
          <w:sz w:val="18"/>
          <w:szCs w:val="18"/>
        </w:rPr>
        <w:t>STN 33 2000-4-443</w:t>
      </w:r>
      <w:r w:rsidRPr="00860955">
        <w:rPr>
          <w:rFonts w:ascii="Arial" w:hAnsi="Arial" w:cs="Arial"/>
          <w:sz w:val="18"/>
          <w:szCs w:val="18"/>
        </w:rPr>
        <w:t xml:space="preserve"> Elektrické inštalácie budov.</w:t>
      </w:r>
      <w:r w:rsidRPr="00D728B9">
        <w:rPr>
          <w:rFonts w:ascii="Arial" w:hAnsi="Arial" w:cs="Arial"/>
          <w:sz w:val="18"/>
          <w:szCs w:val="18"/>
        </w:rPr>
        <w:t xml:space="preserve">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860955" w:rsidRDefault="00C37F58" w:rsidP="00C37F58">
      <w:pPr>
        <w:jc w:val="both"/>
        <w:outlineLvl w:val="0"/>
        <w:rPr>
          <w:rFonts w:ascii="Arial" w:hAnsi="Arial" w:cs="Arial"/>
          <w:i/>
          <w:iCs/>
          <w:sz w:val="18"/>
          <w:szCs w:val="18"/>
        </w:rPr>
      </w:pPr>
      <w:r w:rsidRPr="00860955">
        <w:rPr>
          <w:rFonts w:ascii="Arial" w:hAnsi="Arial" w:cs="Arial"/>
          <w:b/>
          <w:i/>
          <w:iCs/>
          <w:sz w:val="18"/>
          <w:szCs w:val="18"/>
        </w:rPr>
        <w:t xml:space="preserve">STN 33 2000-6 </w:t>
      </w:r>
      <w:r w:rsidRPr="00860955">
        <w:rPr>
          <w:rFonts w:ascii="Arial" w:hAnsi="Arial" w:cs="Arial"/>
          <w:i/>
          <w:iCs/>
          <w:sz w:val="18"/>
          <w:szCs w:val="18"/>
        </w:rPr>
        <w:t>Elektrické inštalácie nízkeho napätia. Časť 6: Revízia</w:t>
      </w:r>
    </w:p>
    <w:p w14:paraId="2D614042" w14:textId="77777777" w:rsidR="00CA4A3F" w:rsidRPr="001248D7" w:rsidRDefault="00CA4A3F" w:rsidP="00CA4A3F">
      <w:pPr>
        <w:tabs>
          <w:tab w:val="left" w:pos="6405"/>
        </w:tabs>
        <w:jc w:val="both"/>
        <w:outlineLvl w:val="0"/>
        <w:rPr>
          <w:rFonts w:ascii="Arial" w:hAnsi="Arial" w:cs="Arial"/>
          <w:b/>
          <w:i/>
          <w:iCs/>
          <w:sz w:val="18"/>
          <w:szCs w:val="18"/>
        </w:rPr>
      </w:pPr>
      <w:r w:rsidRPr="00860955">
        <w:rPr>
          <w:rFonts w:ascii="Arial" w:hAnsi="Arial" w:cs="Arial"/>
          <w:b/>
          <w:i/>
          <w:iCs/>
          <w:sz w:val="18"/>
          <w:szCs w:val="18"/>
        </w:rPr>
        <w:lastRenderedPageBreak/>
        <w:t xml:space="preserve">STN 33 2000-7-705 </w:t>
      </w:r>
      <w:r w:rsidRPr="00860955">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1248D7">
        <w:rPr>
          <w:rFonts w:ascii="Arial" w:hAnsi="Arial" w:cs="Arial"/>
          <w:b/>
          <w:i/>
          <w:iCs/>
          <w:sz w:val="18"/>
          <w:szCs w:val="18"/>
        </w:rPr>
        <w:t>STN 33 2030</w:t>
      </w:r>
      <w:r w:rsidRPr="001248D7">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860955" w:rsidRDefault="00825045" w:rsidP="00301F88">
      <w:pPr>
        <w:jc w:val="both"/>
        <w:rPr>
          <w:rFonts w:ascii="Arial" w:hAnsi="Arial" w:cs="Arial"/>
          <w:b/>
          <w:i/>
          <w:iCs/>
          <w:sz w:val="18"/>
          <w:szCs w:val="18"/>
        </w:rPr>
      </w:pPr>
      <w:r w:rsidRPr="00860955">
        <w:rPr>
          <w:rFonts w:ascii="Arial" w:hAnsi="Arial" w:cs="Arial"/>
          <w:b/>
          <w:i/>
          <w:iCs/>
          <w:sz w:val="18"/>
          <w:szCs w:val="18"/>
        </w:rPr>
        <w:t>STN 34 1398</w:t>
      </w:r>
      <w:r w:rsidR="00C24459" w:rsidRPr="00860955">
        <w:rPr>
          <w:rFonts w:ascii="Arial" w:hAnsi="Arial" w:cs="Arial"/>
          <w:i/>
          <w:iCs/>
          <w:sz w:val="18"/>
          <w:szCs w:val="18"/>
        </w:rPr>
        <w:t xml:space="preserve"> Ochrana pred účinkami blesku. Aktívne bleskozvody</w:t>
      </w:r>
    </w:p>
    <w:p w14:paraId="3E93D03B" w14:textId="2D50DF18" w:rsidR="00B52596" w:rsidRPr="00860955" w:rsidRDefault="00B52596" w:rsidP="00B52596">
      <w:pPr>
        <w:jc w:val="both"/>
        <w:rPr>
          <w:rFonts w:ascii="Arial" w:hAnsi="Arial" w:cs="Arial"/>
          <w:i/>
          <w:iCs/>
          <w:sz w:val="18"/>
          <w:szCs w:val="18"/>
        </w:rPr>
      </w:pPr>
      <w:r w:rsidRPr="00860955">
        <w:rPr>
          <w:rFonts w:ascii="Arial" w:hAnsi="Arial" w:cs="Arial"/>
          <w:b/>
          <w:i/>
          <w:iCs/>
          <w:sz w:val="18"/>
          <w:szCs w:val="18"/>
        </w:rPr>
        <w:t>STN EN 50174-3</w:t>
      </w:r>
      <w:r w:rsidRPr="00860955">
        <w:rPr>
          <w:rFonts w:ascii="Arial" w:hAnsi="Arial" w:cs="Arial"/>
          <w:i/>
          <w:iCs/>
          <w:sz w:val="18"/>
          <w:szCs w:val="18"/>
        </w:rPr>
        <w:t xml:space="preserve"> Informačná technika. Inštalácia káblových rozvodov: Postupy a projektovanie inštalácie mimo budov</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860955">
        <w:rPr>
          <w:rFonts w:ascii="Arial" w:hAnsi="Arial" w:cs="Arial"/>
          <w:b/>
          <w:i/>
          <w:iCs/>
          <w:sz w:val="18"/>
          <w:szCs w:val="18"/>
        </w:rPr>
        <w:t>STN EN 50110-1:10/2005</w:t>
      </w:r>
      <w:r w:rsidRPr="00860955">
        <w:rPr>
          <w:rFonts w:ascii="Arial" w:hAnsi="Arial" w:cs="Arial"/>
          <w:i/>
          <w:iCs/>
          <w:sz w:val="18"/>
          <w:szCs w:val="18"/>
        </w:rPr>
        <w:t xml:space="preserve"> Prevádzka elektrických inštalácií.</w:t>
      </w:r>
      <w:r w:rsidRPr="001248D7">
        <w:rPr>
          <w:rFonts w:ascii="Arial" w:hAnsi="Arial" w:cs="Arial"/>
          <w:i/>
          <w:iCs/>
          <w:sz w:val="18"/>
          <w:szCs w:val="18"/>
        </w:rPr>
        <w:t xml:space="preserve">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2400</w:t>
      </w:r>
      <w:r w:rsidRPr="00860955">
        <w:rPr>
          <w:rFonts w:ascii="Arial" w:hAnsi="Arial" w:cs="Arial"/>
          <w:bCs/>
          <w:i/>
          <w:iCs/>
          <w:sz w:val="18"/>
          <w:szCs w:val="18"/>
        </w:rPr>
        <w:t xml:space="preserve"> 1986  Zhotovovanie a kontrola betónových konštrukcií</w:t>
      </w:r>
    </w:p>
    <w:p w14:paraId="3C85583E" w14:textId="77777777" w:rsidR="009F0D62" w:rsidRPr="00860955"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860955">
        <w:rPr>
          <w:rFonts w:ascii="Arial" w:hAnsi="Arial" w:cs="Arial"/>
          <w:b/>
          <w:bCs/>
          <w:i/>
          <w:iCs/>
          <w:sz w:val="18"/>
          <w:szCs w:val="18"/>
        </w:rPr>
        <w:t xml:space="preserve">STN 73 3050  </w:t>
      </w:r>
      <w:r w:rsidRPr="00860955">
        <w:rPr>
          <w:rFonts w:ascii="Arial" w:hAnsi="Arial" w:cs="Arial"/>
          <w:bCs/>
          <w:i/>
          <w:iCs/>
          <w:sz w:val="18"/>
          <w:szCs w:val="18"/>
        </w:rPr>
        <w:t>Zemné práce</w:t>
      </w:r>
    </w:p>
    <w:p w14:paraId="6CDCD158" w14:textId="77777777" w:rsidR="00301F88" w:rsidRPr="00860955"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6005 </w:t>
      </w:r>
      <w:r w:rsidRPr="00860955">
        <w:rPr>
          <w:rFonts w:ascii="Arial" w:hAnsi="Arial" w:cs="Arial"/>
          <w:bCs/>
          <w:i/>
          <w:iCs/>
          <w:sz w:val="18"/>
          <w:szCs w:val="18"/>
        </w:rPr>
        <w:t>Priestorová úprava vedení technického vybavenia</w:t>
      </w:r>
    </w:p>
    <w:p w14:paraId="6E580A23"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6006</w:t>
      </w:r>
      <w:r w:rsidRPr="00860955">
        <w:rPr>
          <w:rFonts w:ascii="Arial" w:hAnsi="Arial" w:cs="Arial"/>
          <w:bCs/>
          <w:i/>
          <w:iCs/>
          <w:sz w:val="18"/>
          <w:szCs w:val="18"/>
        </w:rPr>
        <w:t xml:space="preserve"> 1991 (2002) Označovanie podzemných vedení výstražnými fóliami</w:t>
      </w:r>
    </w:p>
    <w:p w14:paraId="4289D395" w14:textId="77777777" w:rsidR="00542E3C" w:rsidRPr="00860955"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i/>
          <w:iCs/>
          <w:sz w:val="18"/>
          <w:szCs w:val="18"/>
        </w:rPr>
        <w:t>STN IEC/TR 60909-1</w:t>
      </w:r>
      <w:r w:rsidRPr="00860955">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6110 </w:t>
      </w:r>
      <w:r w:rsidRPr="00860955">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Rozvodná sieť, ochrana</w:t>
      </w:r>
      <w:bookmarkEnd w:id="10"/>
      <w:bookmarkEnd w:id="11"/>
    </w:p>
    <w:p w14:paraId="43FE75F7" w14:textId="77777777" w:rsidR="00EB5B99" w:rsidRDefault="00726E53" w:rsidP="00726E53">
      <w:pPr>
        <w:ind w:firstLine="720"/>
        <w:rPr>
          <w:rFonts w:ascii="Arial" w:hAnsi="Arial" w:cs="Arial"/>
          <w:b/>
          <w:i/>
          <w:iCs/>
          <w:sz w:val="18"/>
          <w:szCs w:val="18"/>
        </w:rPr>
      </w:pPr>
      <w:r w:rsidRPr="00860955">
        <w:rPr>
          <w:rFonts w:ascii="Arial" w:hAnsi="Arial" w:cs="Arial"/>
          <w:b/>
          <w:i/>
          <w:iCs/>
          <w:sz w:val="18"/>
          <w:szCs w:val="18"/>
        </w:rPr>
        <w:t>3PEN~50Hz 400/230V/TN–C</w:t>
      </w:r>
    </w:p>
    <w:p w14:paraId="249C7F20" w14:textId="18D11BF4" w:rsidR="00726E53" w:rsidRPr="00860955" w:rsidRDefault="00EB5B99" w:rsidP="00726E53">
      <w:pPr>
        <w:ind w:firstLine="720"/>
        <w:rPr>
          <w:rFonts w:ascii="Arial" w:hAnsi="Arial" w:cs="Arial"/>
          <w:b/>
          <w:i/>
          <w:iCs/>
          <w:sz w:val="18"/>
          <w:szCs w:val="18"/>
        </w:rPr>
      </w:pPr>
      <w:r>
        <w:rPr>
          <w:rFonts w:ascii="Arial" w:hAnsi="Arial" w:cs="Arial"/>
          <w:b/>
          <w:i/>
          <w:iCs/>
          <w:sz w:val="18"/>
          <w:szCs w:val="18"/>
        </w:rPr>
        <w:t>3NPE</w:t>
      </w:r>
      <w:r w:rsidRPr="00860955">
        <w:rPr>
          <w:rFonts w:ascii="Arial" w:hAnsi="Arial" w:cs="Arial"/>
          <w:b/>
          <w:i/>
          <w:iCs/>
          <w:sz w:val="18"/>
          <w:szCs w:val="18"/>
        </w:rPr>
        <w:t xml:space="preserve">~50Hz </w:t>
      </w:r>
      <w:r>
        <w:rPr>
          <w:rFonts w:ascii="Arial" w:hAnsi="Arial" w:cs="Arial"/>
          <w:b/>
          <w:i/>
          <w:iCs/>
          <w:sz w:val="18"/>
          <w:szCs w:val="18"/>
        </w:rPr>
        <w:t>400/</w:t>
      </w:r>
      <w:r w:rsidRPr="00860955">
        <w:rPr>
          <w:rFonts w:ascii="Arial" w:hAnsi="Arial" w:cs="Arial"/>
          <w:b/>
          <w:i/>
          <w:iCs/>
          <w:sz w:val="18"/>
          <w:szCs w:val="18"/>
        </w:rPr>
        <w:t>230V/TN–</w:t>
      </w:r>
      <w:r>
        <w:rPr>
          <w:rFonts w:ascii="Arial" w:hAnsi="Arial" w:cs="Arial"/>
          <w:b/>
          <w:i/>
          <w:iCs/>
          <w:sz w:val="18"/>
          <w:szCs w:val="18"/>
        </w:rPr>
        <w:t>C</w:t>
      </w:r>
      <w:r w:rsidRPr="00860955">
        <w:rPr>
          <w:rFonts w:ascii="Arial" w:hAnsi="Arial" w:cs="Arial"/>
          <w:b/>
          <w:i/>
          <w:iCs/>
          <w:sz w:val="18"/>
          <w:szCs w:val="18"/>
        </w:rPr>
        <w:t>–</w:t>
      </w:r>
      <w:r>
        <w:rPr>
          <w:rFonts w:ascii="Arial" w:hAnsi="Arial" w:cs="Arial"/>
          <w:b/>
          <w:i/>
          <w:iCs/>
          <w:sz w:val="18"/>
          <w:szCs w:val="18"/>
        </w:rPr>
        <w:t>S</w:t>
      </w:r>
    </w:p>
    <w:p w14:paraId="73A10E80" w14:textId="0FB18C66" w:rsidR="00EB5B99" w:rsidRDefault="00EB5B99" w:rsidP="00EB5B99">
      <w:pPr>
        <w:ind w:firstLine="720"/>
        <w:rPr>
          <w:rFonts w:ascii="Arial" w:hAnsi="Arial" w:cs="Arial"/>
          <w:i/>
          <w:iCs/>
          <w:sz w:val="18"/>
          <w:szCs w:val="18"/>
        </w:rPr>
      </w:pPr>
      <w:r>
        <w:rPr>
          <w:rFonts w:ascii="Arial" w:hAnsi="Arial" w:cs="Arial"/>
          <w:b/>
          <w:i/>
          <w:iCs/>
          <w:sz w:val="18"/>
          <w:szCs w:val="18"/>
        </w:rPr>
        <w:t>1NPE</w:t>
      </w:r>
      <w:r w:rsidRPr="00860955">
        <w:rPr>
          <w:rFonts w:ascii="Arial" w:hAnsi="Arial" w:cs="Arial"/>
          <w:b/>
          <w:i/>
          <w:iCs/>
          <w:sz w:val="18"/>
          <w:szCs w:val="18"/>
        </w:rPr>
        <w:t>~50Hz 230V/TN–</w:t>
      </w:r>
      <w:r>
        <w:rPr>
          <w:rFonts w:ascii="Arial" w:hAnsi="Arial" w:cs="Arial"/>
          <w:b/>
          <w:i/>
          <w:iCs/>
          <w:sz w:val="18"/>
          <w:szCs w:val="18"/>
        </w:rPr>
        <w:t>S</w:t>
      </w:r>
    </w:p>
    <w:p w14:paraId="23F1A125" w14:textId="14AE0922" w:rsidR="00726E53" w:rsidRPr="001248D7" w:rsidRDefault="00726E53" w:rsidP="00726E53">
      <w:pPr>
        <w:rPr>
          <w:rFonts w:ascii="Arial" w:hAnsi="Arial" w:cs="Arial"/>
          <w:i/>
          <w:iCs/>
          <w:sz w:val="18"/>
          <w:szCs w:val="18"/>
        </w:rPr>
      </w:pPr>
      <w:r w:rsidRPr="001248D7">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 xml:space="preserve"> 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lastRenderedPageBreak/>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673AEAC5"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21" w:name="_Toc66854551"/>
      <w:r w:rsidRPr="001248D7">
        <w:rPr>
          <w:rFonts w:ascii="Arial" w:hAnsi="Arial" w:cs="Arial"/>
          <w:b/>
          <w:i/>
          <w:iCs/>
          <w:smallCaps/>
          <w:color w:val="000080"/>
          <w:sz w:val="18"/>
          <w:szCs w:val="18"/>
        </w:rPr>
        <w:t>Výkonové bilancie</w:t>
      </w:r>
    </w:p>
    <w:p w14:paraId="5A4D7D34" w14:textId="77777777" w:rsidR="002E4674" w:rsidRPr="001248D7" w:rsidRDefault="002E4674" w:rsidP="002E4674">
      <w:pPr>
        <w:ind w:firstLine="720"/>
        <w:jc w:val="both"/>
        <w:rPr>
          <w:rFonts w:ascii="Arial" w:hAnsi="Arial" w:cs="Arial"/>
          <w:b/>
          <w:i/>
          <w:iCs/>
          <w:sz w:val="18"/>
          <w:szCs w:val="18"/>
        </w:rPr>
      </w:pPr>
      <w:r w:rsidRPr="001248D7">
        <w:rPr>
          <w:rFonts w:ascii="Arial" w:hAnsi="Arial" w:cs="Arial"/>
          <w:b/>
          <w:i/>
          <w:iCs/>
          <w:sz w:val="18"/>
          <w:szCs w:val="18"/>
        </w:rPr>
        <w:t>Celková bilancia odberov je nasledujúca:</w:t>
      </w:r>
    </w:p>
    <w:p w14:paraId="69C91479" w14:textId="77777777" w:rsidR="002E4674" w:rsidRPr="001248D7" w:rsidRDefault="002E4674" w:rsidP="002E4674">
      <w:pPr>
        <w:ind w:firstLine="720"/>
        <w:jc w:val="both"/>
        <w:rPr>
          <w:rFonts w:ascii="Arial" w:hAnsi="Arial" w:cs="Arial"/>
          <w:b/>
          <w:i/>
          <w:iCs/>
          <w:sz w:val="18"/>
          <w:szCs w:val="18"/>
        </w:rPr>
      </w:pPr>
    </w:p>
    <w:p w14:paraId="622344F7" w14:textId="4CA51007" w:rsidR="007A73F8" w:rsidRPr="001248D7" w:rsidRDefault="007A73F8" w:rsidP="00130B5F">
      <w:pPr>
        <w:pStyle w:val="Felstext"/>
        <w:spacing w:line="276" w:lineRule="auto"/>
        <w:rPr>
          <w:rFonts w:cs="Arial"/>
          <w:i/>
          <w:iCs/>
          <w:sz w:val="18"/>
          <w:szCs w:val="18"/>
        </w:rPr>
      </w:pPr>
      <w:r w:rsidRPr="001248D7">
        <w:rPr>
          <w:rFonts w:cs="Arial"/>
          <w:i/>
          <w:iCs/>
          <w:sz w:val="18"/>
          <w:szCs w:val="18"/>
        </w:rPr>
        <w:t>— inštalovaný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i</w:t>
      </w:r>
      <w:r w:rsidRPr="001248D7">
        <w:rPr>
          <w:rFonts w:cs="Arial"/>
          <w:b/>
          <w:i/>
          <w:iCs/>
          <w:sz w:val="18"/>
          <w:szCs w:val="18"/>
        </w:rPr>
        <w:t xml:space="preserve"> =  </w:t>
      </w:r>
      <w:r w:rsidR="00EE0E3B">
        <w:rPr>
          <w:rFonts w:cs="Arial"/>
          <w:b/>
          <w:i/>
          <w:iCs/>
          <w:sz w:val="18"/>
          <w:szCs w:val="18"/>
        </w:rPr>
        <w:t>6</w:t>
      </w:r>
      <w:r w:rsidR="00EB5B99">
        <w:rPr>
          <w:rFonts w:cs="Arial"/>
          <w:b/>
          <w:i/>
          <w:iCs/>
          <w:sz w:val="18"/>
          <w:szCs w:val="18"/>
        </w:rPr>
        <w:t>3</w:t>
      </w:r>
      <w:r w:rsidRPr="001248D7">
        <w:rPr>
          <w:rFonts w:cs="Arial"/>
          <w:b/>
          <w:i/>
          <w:iCs/>
          <w:sz w:val="18"/>
          <w:szCs w:val="18"/>
        </w:rPr>
        <w:t>kW</w:t>
      </w:r>
    </w:p>
    <w:p w14:paraId="7E199DDB" w14:textId="4CDA4EF6" w:rsidR="007A73F8" w:rsidRPr="001248D7" w:rsidRDefault="007A73F8" w:rsidP="00130B5F">
      <w:pPr>
        <w:pStyle w:val="Felstext"/>
        <w:spacing w:line="276" w:lineRule="auto"/>
        <w:rPr>
          <w:rFonts w:cs="Arial"/>
          <w:i/>
          <w:iCs/>
          <w:sz w:val="18"/>
          <w:szCs w:val="18"/>
        </w:rPr>
      </w:pPr>
      <w:r w:rsidRPr="001248D7">
        <w:rPr>
          <w:rFonts w:cs="Arial"/>
          <w:i/>
          <w:iCs/>
          <w:sz w:val="18"/>
          <w:szCs w:val="18"/>
        </w:rPr>
        <w:t>— prepočítaný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p</w:t>
      </w:r>
      <w:r w:rsidRPr="001248D7">
        <w:rPr>
          <w:rFonts w:cs="Arial"/>
          <w:b/>
          <w:i/>
          <w:iCs/>
          <w:sz w:val="18"/>
          <w:szCs w:val="18"/>
        </w:rPr>
        <w:t xml:space="preserve"> = </w:t>
      </w:r>
      <w:r w:rsidR="00EB5B99">
        <w:rPr>
          <w:rFonts w:cs="Arial"/>
          <w:b/>
          <w:i/>
          <w:iCs/>
          <w:sz w:val="18"/>
          <w:szCs w:val="18"/>
        </w:rPr>
        <w:t>31</w:t>
      </w:r>
      <w:r w:rsidR="00EE0E3B">
        <w:rPr>
          <w:rFonts w:cs="Arial"/>
          <w:b/>
          <w:i/>
          <w:iCs/>
          <w:sz w:val="18"/>
          <w:szCs w:val="18"/>
        </w:rPr>
        <w:t>,</w:t>
      </w:r>
      <w:r w:rsidR="00EB5B99">
        <w:rPr>
          <w:rFonts w:cs="Arial"/>
          <w:b/>
          <w:i/>
          <w:iCs/>
          <w:sz w:val="18"/>
          <w:szCs w:val="18"/>
        </w:rPr>
        <w:t>5</w:t>
      </w:r>
      <w:r w:rsidRPr="001248D7">
        <w:rPr>
          <w:rFonts w:cs="Arial"/>
          <w:b/>
          <w:i/>
          <w:iCs/>
          <w:sz w:val="18"/>
          <w:szCs w:val="18"/>
        </w:rPr>
        <w:t xml:space="preserve"> kW</w:t>
      </w:r>
    </w:p>
    <w:p w14:paraId="37C9CA81" w14:textId="14B85FFF" w:rsidR="002E4674" w:rsidRPr="001248D7" w:rsidRDefault="007A73F8" w:rsidP="00130B5F">
      <w:pPr>
        <w:spacing w:line="276" w:lineRule="auto"/>
        <w:ind w:firstLine="567"/>
        <w:jc w:val="both"/>
        <w:rPr>
          <w:rFonts w:ascii="Arial" w:hAnsi="Arial" w:cs="Arial"/>
          <w:i/>
          <w:iCs/>
          <w:sz w:val="18"/>
          <w:szCs w:val="18"/>
        </w:rPr>
      </w:pPr>
      <w:r w:rsidRPr="001248D7">
        <w:rPr>
          <w:rFonts w:ascii="Arial" w:hAnsi="Arial" w:cs="Arial"/>
          <w:i/>
          <w:iCs/>
          <w:sz w:val="18"/>
          <w:szCs w:val="18"/>
        </w:rPr>
        <w:t xml:space="preserve">— koeficient súčasnosti: </w:t>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b/>
          <w:i/>
          <w:iCs/>
          <w:sz w:val="18"/>
          <w:szCs w:val="18"/>
        </w:rPr>
        <w:sym w:font="Symbol" w:char="F062"/>
      </w:r>
      <w:r w:rsidRPr="001248D7">
        <w:rPr>
          <w:rFonts w:ascii="Arial" w:hAnsi="Arial" w:cs="Arial"/>
          <w:b/>
          <w:i/>
          <w:iCs/>
          <w:sz w:val="18"/>
          <w:szCs w:val="18"/>
        </w:rPr>
        <w:t>=0,</w:t>
      </w:r>
      <w:r w:rsidR="00EB5B99">
        <w:rPr>
          <w:rFonts w:ascii="Arial" w:hAnsi="Arial" w:cs="Arial"/>
          <w:b/>
          <w:i/>
          <w:iCs/>
          <w:sz w:val="18"/>
          <w:szCs w:val="18"/>
        </w:rPr>
        <w:t>5</w:t>
      </w:r>
    </w:p>
    <w:p w14:paraId="536A78B9" w14:textId="77777777" w:rsidR="00726E53" w:rsidRPr="001248D7" w:rsidRDefault="00726E53" w:rsidP="00726E53">
      <w:pPr>
        <w:ind w:firstLine="720"/>
        <w:jc w:val="both"/>
        <w:rPr>
          <w:rFonts w:ascii="Arial" w:hAnsi="Arial" w:cs="Arial"/>
          <w:i/>
          <w:iCs/>
          <w:sz w:val="18"/>
          <w:szCs w:val="18"/>
        </w:rPr>
      </w:pPr>
    </w:p>
    <w:p w14:paraId="239CB131" w14:textId="77777777" w:rsidR="008B1676" w:rsidRPr="001248D7" w:rsidRDefault="008B1676" w:rsidP="008B1676">
      <w:pPr>
        <w:numPr>
          <w:ilvl w:val="12"/>
          <w:numId w:val="0"/>
        </w:numPr>
        <w:ind w:left="142" w:right="141" w:firstLine="142"/>
        <w:jc w:val="both"/>
        <w:rPr>
          <w:rFonts w:ascii="Arial" w:hAnsi="Arial" w:cs="Arial"/>
          <w:i/>
          <w:iCs/>
          <w:sz w:val="18"/>
          <w:szCs w:val="18"/>
        </w:rPr>
      </w:pPr>
    </w:p>
    <w:p w14:paraId="795258BB" w14:textId="77777777" w:rsidR="00F947E8" w:rsidRPr="00D728B9" w:rsidRDefault="00F947E8" w:rsidP="00640BBC">
      <w:pPr>
        <w:ind w:firstLine="720"/>
        <w:jc w:val="both"/>
        <w:rPr>
          <w:rFonts w:ascii="Arial" w:hAnsi="Arial" w:cs="Arial"/>
          <w:sz w:val="18"/>
          <w:szCs w:val="18"/>
        </w:rPr>
      </w:pPr>
    </w:p>
    <w:p w14:paraId="6722EB67"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21"/>
    </w:p>
    <w:p w14:paraId="41ADB6CB" w14:textId="77777777" w:rsidR="002E4674" w:rsidRPr="00D728B9" w:rsidRDefault="0097206C" w:rsidP="002E4674">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404A648F" w14:textId="77777777" w:rsidR="0097206C" w:rsidRPr="00D728B9" w:rsidRDefault="0097206C" w:rsidP="002E4674">
      <w:pPr>
        <w:ind w:firstLine="720"/>
        <w:jc w:val="both"/>
        <w:rPr>
          <w:rFonts w:ascii="Arial" w:hAnsi="Arial" w:cs="Arial"/>
          <w:sz w:val="18"/>
          <w:szCs w:val="18"/>
        </w:rPr>
      </w:pPr>
    </w:p>
    <w:p w14:paraId="7CF0702A" w14:textId="77777777" w:rsidR="0097206C" w:rsidRPr="00D728B9" w:rsidRDefault="0097206C" w:rsidP="002E4674">
      <w:pPr>
        <w:ind w:firstLine="720"/>
        <w:jc w:val="both"/>
        <w:rPr>
          <w:rFonts w:ascii="Arial" w:hAnsi="Arial" w:cs="Arial"/>
          <w:sz w:val="18"/>
          <w:szCs w:val="18"/>
        </w:rPr>
      </w:pPr>
    </w:p>
    <w:p w14:paraId="7A37C69E"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Meranie elektrickej energie</w:t>
      </w:r>
      <w:bookmarkEnd w:id="17"/>
      <w:bookmarkEnd w:id="18"/>
      <w:bookmarkEnd w:id="19"/>
      <w:bookmarkEnd w:id="20"/>
    </w:p>
    <w:p w14:paraId="48CB88CB" w14:textId="62E3B68F" w:rsidR="0049527A" w:rsidRPr="00D728B9" w:rsidRDefault="001A200A" w:rsidP="009551BA">
      <w:pPr>
        <w:ind w:firstLine="284"/>
        <w:jc w:val="both"/>
        <w:rPr>
          <w:rFonts w:ascii="Arial" w:hAnsi="Arial" w:cs="Arial"/>
          <w:sz w:val="18"/>
          <w:szCs w:val="20"/>
        </w:rPr>
      </w:pPr>
      <w:r w:rsidRPr="00D728B9">
        <w:rPr>
          <w:rFonts w:ascii="Arial" w:hAnsi="Arial" w:cs="Arial"/>
          <w:sz w:val="18"/>
          <w:szCs w:val="20"/>
        </w:rPr>
        <w:t xml:space="preserve">Objekt </w:t>
      </w:r>
      <w:r w:rsidR="00ED3A92" w:rsidRPr="00D728B9">
        <w:rPr>
          <w:rFonts w:ascii="Arial" w:hAnsi="Arial" w:cs="Arial"/>
          <w:sz w:val="18"/>
          <w:szCs w:val="20"/>
        </w:rPr>
        <w:t>je na zdroj el. energie napojený</w:t>
      </w:r>
      <w:r w:rsidRPr="00D728B9">
        <w:rPr>
          <w:rFonts w:ascii="Arial" w:hAnsi="Arial" w:cs="Arial"/>
          <w:sz w:val="18"/>
          <w:szCs w:val="20"/>
        </w:rPr>
        <w:t xml:space="preserve"> z</w:t>
      </w:r>
      <w:r w:rsidR="001248D7">
        <w:rPr>
          <w:rFonts w:ascii="Arial" w:hAnsi="Arial" w:cs="Arial"/>
          <w:sz w:val="18"/>
          <w:szCs w:val="20"/>
        </w:rPr>
        <w:t xml:space="preserve"> existujúcej skrine PRIS a v rozvádzači RE </w:t>
      </w:r>
      <w:r w:rsidRPr="00D728B9">
        <w:rPr>
          <w:rFonts w:ascii="Arial" w:hAnsi="Arial" w:cs="Arial"/>
          <w:sz w:val="18"/>
          <w:szCs w:val="20"/>
        </w:rPr>
        <w:t>je umiestnené merani</w:t>
      </w:r>
      <w:r w:rsidR="00ED3A92" w:rsidRPr="00D728B9">
        <w:rPr>
          <w:rFonts w:ascii="Arial" w:hAnsi="Arial" w:cs="Arial"/>
          <w:sz w:val="18"/>
          <w:szCs w:val="20"/>
        </w:rPr>
        <w:t>e</w:t>
      </w:r>
      <w:r w:rsidRPr="00D728B9">
        <w:rPr>
          <w:rFonts w:ascii="Arial" w:hAnsi="Arial" w:cs="Arial"/>
          <w:sz w:val="18"/>
          <w:szCs w:val="20"/>
        </w:rPr>
        <w:t xml:space="preserve">. </w:t>
      </w:r>
    </w:p>
    <w:p w14:paraId="5CD64105" w14:textId="77777777" w:rsidR="002E4674" w:rsidRPr="00D728B9" w:rsidRDefault="002E4674" w:rsidP="001248D7">
      <w:pPr>
        <w:jc w:val="both"/>
        <w:rPr>
          <w:rFonts w:ascii="Arial" w:hAnsi="Arial" w:cs="Arial"/>
          <w:sz w:val="18"/>
          <w:szCs w:val="18"/>
        </w:rPr>
      </w:pPr>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66854552"/>
      <w:r w:rsidRPr="00D728B9">
        <w:rPr>
          <w:rFonts w:ascii="Arial" w:hAnsi="Arial" w:cs="Arial"/>
          <w:b/>
          <w:smallCaps/>
          <w:color w:val="000080"/>
          <w:sz w:val="18"/>
          <w:szCs w:val="18"/>
        </w:rPr>
        <w:t xml:space="preserve"> Zostatkové nebezpečenstvo</w:t>
      </w:r>
      <w:bookmarkEnd w:id="22"/>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3" w:name="_Toc164142542"/>
      <w:r w:rsidRPr="00D728B9">
        <w:rPr>
          <w:rFonts w:ascii="Arial" w:hAnsi="Arial" w:cs="Arial"/>
          <w:b/>
          <w:smallCaps/>
          <w:color w:val="000080"/>
          <w:sz w:val="18"/>
          <w:szCs w:val="18"/>
        </w:rPr>
        <w:t>Prevádzkové podmienky</w:t>
      </w:r>
      <w:bookmarkEnd w:id="23"/>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4EB2133D" w14:textId="77777777" w:rsidR="00F947E8" w:rsidRPr="00D728B9" w:rsidRDefault="00F947E8" w:rsidP="00F947E8">
      <w:pPr>
        <w:ind w:left="284" w:right="142" w:firstLine="283"/>
        <w:jc w:val="both"/>
        <w:rPr>
          <w:rFonts w:ascii="Arial" w:hAnsi="Arial" w:cs="Arial"/>
          <w:sz w:val="18"/>
          <w:szCs w:val="18"/>
          <w:highlight w:val="cyan"/>
        </w:rPr>
      </w:pPr>
      <w:bookmarkStart w:id="24" w:name="_MON_1255066141"/>
      <w:bookmarkStart w:id="25" w:name="_MON_1268156773"/>
      <w:bookmarkStart w:id="26" w:name="_MON_1282934606"/>
      <w:bookmarkStart w:id="27" w:name="_MON_1352033718"/>
      <w:bookmarkStart w:id="28" w:name="_MON_1352033763"/>
      <w:bookmarkStart w:id="29" w:name="_MON_1352035092"/>
      <w:bookmarkEnd w:id="24"/>
      <w:bookmarkEnd w:id="25"/>
      <w:bookmarkEnd w:id="26"/>
      <w:bookmarkEnd w:id="27"/>
      <w:bookmarkEnd w:id="28"/>
      <w:bookmarkEnd w:id="29"/>
    </w:p>
    <w:p w14:paraId="47631F00" w14:textId="35783662" w:rsidR="00080B34" w:rsidRPr="00B505D4" w:rsidRDefault="00E74E6D" w:rsidP="00B505D4">
      <w:pPr>
        <w:pStyle w:val="Zkladntext2"/>
        <w:numPr>
          <w:ilvl w:val="0"/>
          <w:numId w:val="8"/>
        </w:numPr>
        <w:spacing w:line="360" w:lineRule="auto"/>
        <w:rPr>
          <w:rFonts w:ascii="Arial" w:hAnsi="Arial" w:cs="Arial"/>
          <w:b/>
          <w:smallCaps/>
          <w:color w:val="800000"/>
          <w:sz w:val="18"/>
          <w:szCs w:val="18"/>
        </w:rPr>
      </w:pPr>
      <w:r w:rsidRPr="00860955">
        <w:rPr>
          <w:rFonts w:ascii="Arial" w:hAnsi="Arial" w:cs="Arial"/>
          <w:b/>
          <w:smallCaps/>
          <w:color w:val="800000"/>
          <w:sz w:val="18"/>
          <w:szCs w:val="18"/>
        </w:rPr>
        <w:t>Technický popis –</w:t>
      </w:r>
      <w:r w:rsidR="00B505D4">
        <w:rPr>
          <w:rFonts w:ascii="Arial" w:hAnsi="Arial" w:cs="Arial"/>
          <w:b/>
          <w:smallCaps/>
          <w:color w:val="800000"/>
          <w:sz w:val="18"/>
          <w:szCs w:val="18"/>
        </w:rPr>
        <w:t xml:space="preserve"> Vonkajšie </w:t>
      </w:r>
      <w:r w:rsidR="00080B34" w:rsidRPr="00B505D4">
        <w:rPr>
          <w:rFonts w:ascii="Arial" w:hAnsi="Arial" w:cs="Arial"/>
          <w:b/>
          <w:smallCaps/>
          <w:color w:val="800000"/>
          <w:sz w:val="18"/>
          <w:szCs w:val="18"/>
        </w:rPr>
        <w:t xml:space="preserve"> NN rozvody</w:t>
      </w:r>
    </w:p>
    <w:p w14:paraId="40A92648" w14:textId="77777777" w:rsidR="00080B34" w:rsidRPr="001C765D" w:rsidRDefault="00D13734" w:rsidP="00ED2B16">
      <w:pPr>
        <w:pStyle w:val="Zkladntext2"/>
        <w:numPr>
          <w:ilvl w:val="0"/>
          <w:numId w:val="23"/>
        </w:numPr>
        <w:spacing w:line="360" w:lineRule="auto"/>
        <w:rPr>
          <w:rFonts w:ascii="Arial" w:hAnsi="Arial" w:cs="Arial"/>
          <w:b/>
          <w:smallCaps/>
          <w:color w:val="000080"/>
          <w:sz w:val="18"/>
          <w:szCs w:val="18"/>
        </w:rPr>
      </w:pPr>
      <w:r w:rsidRPr="001C765D">
        <w:rPr>
          <w:rFonts w:ascii="Arial" w:hAnsi="Arial" w:cs="Arial"/>
          <w:b/>
          <w:smallCaps/>
          <w:color w:val="000080"/>
          <w:sz w:val="18"/>
          <w:szCs w:val="18"/>
        </w:rPr>
        <w:t>Všeobecný popis</w:t>
      </w:r>
    </w:p>
    <w:p w14:paraId="5FCB1C80" w14:textId="77777777" w:rsidR="00B505D4" w:rsidRDefault="00080B34" w:rsidP="00080B34">
      <w:pPr>
        <w:ind w:firstLine="284"/>
        <w:jc w:val="both"/>
        <w:rPr>
          <w:rFonts w:ascii="Arial" w:hAnsi="Arial" w:cs="Arial"/>
          <w:sz w:val="18"/>
          <w:szCs w:val="20"/>
        </w:rPr>
      </w:pPr>
      <w:r w:rsidRPr="001C765D">
        <w:rPr>
          <w:rFonts w:ascii="Arial" w:hAnsi="Arial" w:cs="Arial"/>
          <w:sz w:val="18"/>
          <w:szCs w:val="20"/>
        </w:rPr>
        <w:t>Pre zásobovanie riešenej časti elektrickou energiou bud</w:t>
      </w:r>
      <w:r w:rsidR="00F62B4A" w:rsidRPr="001C765D">
        <w:rPr>
          <w:rFonts w:ascii="Arial" w:hAnsi="Arial" w:cs="Arial"/>
          <w:sz w:val="18"/>
          <w:szCs w:val="20"/>
        </w:rPr>
        <w:t>e</w:t>
      </w:r>
      <w:r w:rsidRPr="001C765D">
        <w:rPr>
          <w:rFonts w:ascii="Arial" w:hAnsi="Arial" w:cs="Arial"/>
          <w:sz w:val="18"/>
          <w:szCs w:val="20"/>
        </w:rPr>
        <w:t xml:space="preserve"> slúžiť </w:t>
      </w:r>
      <w:r w:rsidR="00D734BC">
        <w:rPr>
          <w:rFonts w:ascii="Arial" w:hAnsi="Arial" w:cs="Arial"/>
          <w:sz w:val="18"/>
          <w:szCs w:val="20"/>
        </w:rPr>
        <w:t>existujúca</w:t>
      </w:r>
      <w:r w:rsidRPr="001C765D">
        <w:rPr>
          <w:rFonts w:ascii="Arial" w:hAnsi="Arial" w:cs="Arial"/>
          <w:sz w:val="18"/>
          <w:szCs w:val="20"/>
        </w:rPr>
        <w:t xml:space="preserve"> </w:t>
      </w:r>
      <w:r w:rsidR="00EB5B99">
        <w:rPr>
          <w:rFonts w:ascii="Arial" w:hAnsi="Arial" w:cs="Arial"/>
          <w:sz w:val="18"/>
          <w:szCs w:val="20"/>
        </w:rPr>
        <w:t>P</w:t>
      </w:r>
      <w:r w:rsidR="00F62B4A" w:rsidRPr="001C765D">
        <w:rPr>
          <w:rFonts w:ascii="Arial" w:hAnsi="Arial" w:cs="Arial"/>
          <w:sz w:val="18"/>
          <w:szCs w:val="20"/>
        </w:rPr>
        <w:t>RIS</w:t>
      </w:r>
      <w:r w:rsidR="009A64D8" w:rsidRPr="001C765D">
        <w:rPr>
          <w:rFonts w:ascii="Arial" w:hAnsi="Arial" w:cs="Arial"/>
          <w:sz w:val="18"/>
          <w:szCs w:val="20"/>
        </w:rPr>
        <w:t xml:space="preserve"> z ktorej bude pripojený nový elektromerový rozvádzač RE.</w:t>
      </w:r>
    </w:p>
    <w:p w14:paraId="342E657C" w14:textId="3D7FCD25" w:rsidR="00080B34" w:rsidRPr="001C765D" w:rsidRDefault="00585E73" w:rsidP="00080B34">
      <w:pPr>
        <w:ind w:firstLine="284"/>
        <w:jc w:val="both"/>
        <w:rPr>
          <w:rFonts w:ascii="Arial" w:hAnsi="Arial" w:cs="Arial"/>
          <w:sz w:val="18"/>
          <w:szCs w:val="20"/>
        </w:rPr>
      </w:pPr>
      <w:r>
        <w:rPr>
          <w:rFonts w:ascii="Arial" w:hAnsi="Arial" w:cs="Arial"/>
          <w:sz w:val="18"/>
          <w:szCs w:val="20"/>
        </w:rPr>
        <w:t>Do PRIS bude doplnené istenie poistkami 3x160A do rezervného vývodu. Z PRIS bude napojený elektromerový rozvádza4 RE káblom NAYY-J 4x120mm2</w:t>
      </w:r>
      <w:r w:rsidR="00080B34" w:rsidRPr="001C765D">
        <w:rPr>
          <w:rFonts w:ascii="Arial" w:hAnsi="Arial" w:cs="Arial"/>
          <w:sz w:val="18"/>
          <w:szCs w:val="20"/>
        </w:rPr>
        <w:t xml:space="preserve">. </w:t>
      </w:r>
    </w:p>
    <w:p w14:paraId="72F80AE7" w14:textId="4AB486BD" w:rsidR="00080B34" w:rsidRPr="001C765D" w:rsidRDefault="00080B34" w:rsidP="009D666A">
      <w:pPr>
        <w:ind w:firstLine="284"/>
        <w:jc w:val="both"/>
        <w:rPr>
          <w:rFonts w:ascii="Arial" w:hAnsi="Arial" w:cs="Arial"/>
          <w:sz w:val="18"/>
          <w:szCs w:val="20"/>
        </w:rPr>
      </w:pPr>
      <w:r w:rsidRPr="001C765D">
        <w:rPr>
          <w:rFonts w:ascii="Arial" w:hAnsi="Arial" w:cs="Arial"/>
          <w:sz w:val="18"/>
          <w:szCs w:val="20"/>
        </w:rPr>
        <w:t>Z </w:t>
      </w:r>
      <w:r w:rsidR="009A64D8" w:rsidRPr="001C765D">
        <w:rPr>
          <w:rFonts w:ascii="Arial" w:hAnsi="Arial" w:cs="Arial"/>
          <w:sz w:val="18"/>
          <w:szCs w:val="20"/>
        </w:rPr>
        <w:t>RE</w:t>
      </w:r>
      <w:r w:rsidRPr="001C765D">
        <w:rPr>
          <w:rFonts w:ascii="Arial" w:hAnsi="Arial" w:cs="Arial"/>
          <w:sz w:val="18"/>
          <w:szCs w:val="20"/>
        </w:rPr>
        <w:t xml:space="preserve"> </w:t>
      </w:r>
      <w:r w:rsidR="00F62B4A" w:rsidRPr="001C765D">
        <w:rPr>
          <w:rFonts w:ascii="Arial" w:hAnsi="Arial" w:cs="Arial"/>
          <w:sz w:val="18"/>
          <w:szCs w:val="20"/>
        </w:rPr>
        <w:t>budú</w:t>
      </w:r>
      <w:r w:rsidRPr="001C765D">
        <w:rPr>
          <w:rFonts w:ascii="Arial" w:hAnsi="Arial" w:cs="Arial"/>
          <w:sz w:val="18"/>
          <w:szCs w:val="20"/>
        </w:rPr>
        <w:t xml:space="preserve"> veden</w:t>
      </w:r>
      <w:r w:rsidR="00585E73">
        <w:rPr>
          <w:rFonts w:ascii="Arial" w:hAnsi="Arial" w:cs="Arial"/>
          <w:sz w:val="18"/>
          <w:szCs w:val="20"/>
        </w:rPr>
        <w:t>ý</w:t>
      </w:r>
      <w:r w:rsidRPr="001C765D">
        <w:rPr>
          <w:rFonts w:ascii="Arial" w:hAnsi="Arial" w:cs="Arial"/>
          <w:sz w:val="18"/>
          <w:szCs w:val="20"/>
        </w:rPr>
        <w:t xml:space="preserve"> káb</w:t>
      </w:r>
      <w:r w:rsidR="00585E73">
        <w:rPr>
          <w:rFonts w:ascii="Arial" w:hAnsi="Arial" w:cs="Arial"/>
          <w:sz w:val="18"/>
          <w:szCs w:val="20"/>
        </w:rPr>
        <w:t>e</w:t>
      </w:r>
      <w:r w:rsidRPr="001C765D">
        <w:rPr>
          <w:rFonts w:ascii="Arial" w:hAnsi="Arial" w:cs="Arial"/>
          <w:sz w:val="18"/>
          <w:szCs w:val="20"/>
        </w:rPr>
        <w:t xml:space="preserve">l </w:t>
      </w:r>
      <w:r w:rsidR="009A64D8" w:rsidRPr="001C765D">
        <w:rPr>
          <w:rFonts w:ascii="Arial" w:hAnsi="Arial" w:cs="Arial"/>
          <w:sz w:val="18"/>
          <w:szCs w:val="20"/>
        </w:rPr>
        <w:t>AYKY</w:t>
      </w:r>
      <w:r w:rsidRPr="001C765D">
        <w:rPr>
          <w:rFonts w:ascii="Arial" w:hAnsi="Arial" w:cs="Arial"/>
          <w:sz w:val="18"/>
          <w:szCs w:val="20"/>
        </w:rPr>
        <w:t>-J</w:t>
      </w:r>
      <w:r w:rsidR="00585E73">
        <w:rPr>
          <w:rFonts w:ascii="Arial" w:hAnsi="Arial" w:cs="Arial"/>
          <w:sz w:val="18"/>
          <w:szCs w:val="20"/>
        </w:rPr>
        <w:t xml:space="preserve"> 4x70</w:t>
      </w:r>
      <w:r w:rsidRPr="001C765D">
        <w:rPr>
          <w:rFonts w:ascii="Arial" w:hAnsi="Arial" w:cs="Arial"/>
          <w:sz w:val="18"/>
          <w:szCs w:val="20"/>
        </w:rPr>
        <w:t>, ktor</w:t>
      </w:r>
      <w:r w:rsidR="00585E73">
        <w:rPr>
          <w:rFonts w:ascii="Arial" w:hAnsi="Arial" w:cs="Arial"/>
          <w:sz w:val="18"/>
          <w:szCs w:val="20"/>
        </w:rPr>
        <w:t>ý</w:t>
      </w:r>
      <w:r w:rsidRPr="001C765D">
        <w:rPr>
          <w:rFonts w:ascii="Arial" w:hAnsi="Arial" w:cs="Arial"/>
          <w:sz w:val="18"/>
          <w:szCs w:val="20"/>
        </w:rPr>
        <w:t xml:space="preserve"> zabezpeč</w:t>
      </w:r>
      <w:r w:rsidR="00585E73">
        <w:rPr>
          <w:rFonts w:ascii="Arial" w:hAnsi="Arial" w:cs="Arial"/>
          <w:sz w:val="18"/>
          <w:szCs w:val="20"/>
        </w:rPr>
        <w:t>í</w:t>
      </w:r>
      <w:r w:rsidRPr="001C765D">
        <w:rPr>
          <w:rFonts w:ascii="Arial" w:hAnsi="Arial" w:cs="Arial"/>
          <w:sz w:val="18"/>
          <w:szCs w:val="20"/>
        </w:rPr>
        <w:t xml:space="preserve"> prenos výkonu do nov</w:t>
      </w:r>
      <w:r w:rsidR="00D734BC">
        <w:rPr>
          <w:rFonts w:ascii="Arial" w:hAnsi="Arial" w:cs="Arial"/>
          <w:sz w:val="18"/>
          <w:szCs w:val="20"/>
        </w:rPr>
        <w:t>ej</w:t>
      </w:r>
      <w:r w:rsidRPr="001C765D">
        <w:rPr>
          <w:rFonts w:ascii="Arial" w:hAnsi="Arial" w:cs="Arial"/>
          <w:sz w:val="18"/>
          <w:szCs w:val="20"/>
        </w:rPr>
        <w:t xml:space="preserve"> skr</w:t>
      </w:r>
      <w:r w:rsidR="00D734BC">
        <w:rPr>
          <w:rFonts w:ascii="Arial" w:hAnsi="Arial" w:cs="Arial"/>
          <w:sz w:val="18"/>
          <w:szCs w:val="20"/>
        </w:rPr>
        <w:t>ine</w:t>
      </w:r>
      <w:r w:rsidRPr="001C765D">
        <w:rPr>
          <w:rFonts w:ascii="Arial" w:hAnsi="Arial" w:cs="Arial"/>
          <w:sz w:val="18"/>
          <w:szCs w:val="20"/>
        </w:rPr>
        <w:t xml:space="preserve"> </w:t>
      </w:r>
      <w:r w:rsidR="00D734BC">
        <w:rPr>
          <w:rFonts w:ascii="Arial" w:hAnsi="Arial" w:cs="Arial"/>
          <w:sz w:val="18"/>
          <w:szCs w:val="20"/>
        </w:rPr>
        <w:t xml:space="preserve">SR6 z ktorej budú ďalej napájané rozvádzače </w:t>
      </w:r>
      <w:r w:rsidR="009A64D8" w:rsidRPr="001C765D">
        <w:rPr>
          <w:rFonts w:ascii="Arial" w:hAnsi="Arial" w:cs="Arial"/>
          <w:sz w:val="18"/>
          <w:szCs w:val="20"/>
        </w:rPr>
        <w:t>RMS1, RM</w:t>
      </w:r>
      <w:r w:rsidR="00D734BC">
        <w:rPr>
          <w:rFonts w:ascii="Arial" w:hAnsi="Arial" w:cs="Arial"/>
          <w:sz w:val="18"/>
          <w:szCs w:val="20"/>
        </w:rPr>
        <w:t>1, DT1</w:t>
      </w:r>
      <w:r w:rsidR="009A64D8" w:rsidRPr="001C765D">
        <w:rPr>
          <w:rFonts w:ascii="Arial" w:hAnsi="Arial" w:cs="Arial"/>
          <w:sz w:val="18"/>
          <w:szCs w:val="20"/>
        </w:rPr>
        <w:t>,</w:t>
      </w:r>
      <w:r w:rsidR="00D734BC">
        <w:rPr>
          <w:rFonts w:ascii="Arial" w:hAnsi="Arial" w:cs="Arial"/>
          <w:sz w:val="18"/>
          <w:szCs w:val="20"/>
        </w:rPr>
        <w:t xml:space="preserve"> </w:t>
      </w:r>
      <w:r w:rsidR="00EB5B99">
        <w:rPr>
          <w:rFonts w:ascii="Arial" w:hAnsi="Arial" w:cs="Arial"/>
          <w:sz w:val="18"/>
          <w:szCs w:val="20"/>
        </w:rPr>
        <w:t>RM-SITO</w:t>
      </w:r>
      <w:r w:rsidRPr="001C765D">
        <w:rPr>
          <w:rFonts w:ascii="Arial" w:hAnsi="Arial" w:cs="Arial"/>
          <w:sz w:val="18"/>
          <w:szCs w:val="20"/>
        </w:rPr>
        <w:t>,</w:t>
      </w:r>
      <w:r w:rsidR="00EB5B99">
        <w:rPr>
          <w:rFonts w:ascii="Arial" w:hAnsi="Arial" w:cs="Arial"/>
          <w:sz w:val="18"/>
          <w:szCs w:val="20"/>
        </w:rPr>
        <w:t xml:space="preserve"> RM-DRVIČ, RV </w:t>
      </w:r>
      <w:r w:rsidRPr="001C765D">
        <w:rPr>
          <w:rFonts w:ascii="Arial" w:hAnsi="Arial" w:cs="Arial"/>
          <w:sz w:val="18"/>
          <w:szCs w:val="20"/>
        </w:rPr>
        <w:t xml:space="preserve"> ktoré budú slúžiť ako body napojenia pre </w:t>
      </w:r>
      <w:r w:rsidR="009A64D8" w:rsidRPr="001C765D">
        <w:rPr>
          <w:rFonts w:ascii="Arial" w:hAnsi="Arial" w:cs="Arial"/>
          <w:sz w:val="18"/>
          <w:szCs w:val="20"/>
        </w:rPr>
        <w:t xml:space="preserve">jednotlivé </w:t>
      </w:r>
      <w:r w:rsidRPr="001C765D">
        <w:rPr>
          <w:rFonts w:ascii="Arial" w:hAnsi="Arial" w:cs="Arial"/>
          <w:sz w:val="18"/>
          <w:szCs w:val="20"/>
        </w:rPr>
        <w:t>čas</w:t>
      </w:r>
      <w:r w:rsidR="009A64D8" w:rsidRPr="001C765D">
        <w:rPr>
          <w:rFonts w:ascii="Arial" w:hAnsi="Arial" w:cs="Arial"/>
          <w:sz w:val="18"/>
          <w:szCs w:val="20"/>
        </w:rPr>
        <w:t>ti</w:t>
      </w:r>
      <w:r w:rsidRPr="001C765D">
        <w:rPr>
          <w:rFonts w:ascii="Arial" w:hAnsi="Arial" w:cs="Arial"/>
          <w:sz w:val="18"/>
          <w:szCs w:val="20"/>
        </w:rPr>
        <w:t xml:space="preserve"> </w:t>
      </w:r>
      <w:r w:rsidR="00F62B4A" w:rsidRPr="001C765D">
        <w:rPr>
          <w:rFonts w:ascii="Arial" w:hAnsi="Arial" w:cs="Arial"/>
          <w:sz w:val="18"/>
          <w:szCs w:val="20"/>
        </w:rPr>
        <w:t>objekt</w:t>
      </w:r>
      <w:r w:rsidR="009A64D8" w:rsidRPr="001C765D">
        <w:rPr>
          <w:rFonts w:ascii="Arial" w:hAnsi="Arial" w:cs="Arial"/>
          <w:sz w:val="18"/>
          <w:szCs w:val="20"/>
        </w:rPr>
        <w:t>u/zariadenia</w:t>
      </w:r>
      <w:r w:rsidRPr="001C765D">
        <w:rPr>
          <w:rFonts w:ascii="Arial" w:hAnsi="Arial" w:cs="Arial"/>
          <w:sz w:val="18"/>
          <w:szCs w:val="20"/>
        </w:rPr>
        <w:t>.</w:t>
      </w:r>
    </w:p>
    <w:p w14:paraId="66895BDE" w14:textId="71E1049F"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 xml:space="preserve">Zo skrine </w:t>
      </w:r>
      <w:r w:rsidR="009A64D8" w:rsidRPr="001C765D">
        <w:rPr>
          <w:rFonts w:ascii="Arial" w:hAnsi="Arial" w:cs="Arial"/>
          <w:sz w:val="18"/>
          <w:szCs w:val="20"/>
        </w:rPr>
        <w:t>RE</w:t>
      </w:r>
      <w:r w:rsidRPr="001C765D">
        <w:rPr>
          <w:rFonts w:ascii="Arial" w:hAnsi="Arial" w:cs="Arial"/>
          <w:sz w:val="18"/>
          <w:szCs w:val="20"/>
        </w:rPr>
        <w:t xml:space="preserve"> budú napojené rozvádzače </w:t>
      </w:r>
      <w:r w:rsidR="009A64D8" w:rsidRPr="001C765D">
        <w:rPr>
          <w:rFonts w:ascii="Arial" w:hAnsi="Arial" w:cs="Arial"/>
          <w:sz w:val="18"/>
          <w:szCs w:val="20"/>
        </w:rPr>
        <w:t xml:space="preserve">jednotlivých </w:t>
      </w:r>
      <w:r w:rsidRPr="001C765D">
        <w:rPr>
          <w:rFonts w:ascii="Arial" w:hAnsi="Arial" w:cs="Arial"/>
          <w:sz w:val="18"/>
          <w:szCs w:val="20"/>
        </w:rPr>
        <w:t>čast</w:t>
      </w:r>
      <w:r w:rsidR="009A64D8" w:rsidRPr="001C765D">
        <w:rPr>
          <w:rFonts w:ascii="Arial" w:hAnsi="Arial" w:cs="Arial"/>
          <w:sz w:val="18"/>
          <w:szCs w:val="20"/>
        </w:rPr>
        <w:t>í</w:t>
      </w:r>
      <w:r w:rsidRPr="001C765D">
        <w:rPr>
          <w:rFonts w:ascii="Arial" w:hAnsi="Arial" w:cs="Arial"/>
          <w:sz w:val="18"/>
          <w:szCs w:val="20"/>
        </w:rPr>
        <w:t>, samotné napojenie rieši samostatná PD (v rámci elektroinštalácie).</w:t>
      </w:r>
    </w:p>
    <w:p w14:paraId="243BF07D" w14:textId="1BF58ED2"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Káb</w:t>
      </w:r>
      <w:r w:rsidR="00585E73">
        <w:rPr>
          <w:rFonts w:ascii="Arial" w:hAnsi="Arial" w:cs="Arial"/>
          <w:sz w:val="18"/>
          <w:szCs w:val="20"/>
        </w:rPr>
        <w:t>e</w:t>
      </w:r>
      <w:r w:rsidRPr="001C765D">
        <w:rPr>
          <w:rFonts w:ascii="Arial" w:hAnsi="Arial" w:cs="Arial"/>
          <w:sz w:val="18"/>
          <w:szCs w:val="20"/>
        </w:rPr>
        <w:t>l veden</w:t>
      </w:r>
      <w:r w:rsidR="00585E73">
        <w:rPr>
          <w:rFonts w:ascii="Arial" w:hAnsi="Arial" w:cs="Arial"/>
          <w:sz w:val="18"/>
          <w:szCs w:val="20"/>
        </w:rPr>
        <w:t>ý</w:t>
      </w:r>
      <w:r w:rsidRPr="001C765D">
        <w:rPr>
          <w:rFonts w:ascii="Arial" w:hAnsi="Arial" w:cs="Arial"/>
          <w:sz w:val="18"/>
          <w:szCs w:val="20"/>
        </w:rPr>
        <w:t xml:space="preserve"> z</w:t>
      </w:r>
      <w:r w:rsidR="00585E73">
        <w:rPr>
          <w:rFonts w:ascii="Arial" w:hAnsi="Arial" w:cs="Arial"/>
          <w:sz w:val="18"/>
          <w:szCs w:val="20"/>
        </w:rPr>
        <w:t xml:space="preserve">o skrine PRIS do </w:t>
      </w:r>
      <w:r w:rsidRPr="001C765D">
        <w:rPr>
          <w:rFonts w:ascii="Arial" w:hAnsi="Arial" w:cs="Arial"/>
          <w:sz w:val="18"/>
          <w:szCs w:val="20"/>
        </w:rPr>
        <w:t xml:space="preserve"> rozvádzača </w:t>
      </w:r>
      <w:r w:rsidR="009A64D8" w:rsidRPr="001C765D">
        <w:rPr>
          <w:rFonts w:ascii="Arial" w:hAnsi="Arial" w:cs="Arial"/>
          <w:sz w:val="18"/>
          <w:szCs w:val="20"/>
        </w:rPr>
        <w:t>RE</w:t>
      </w:r>
      <w:r w:rsidRPr="001C765D">
        <w:rPr>
          <w:rFonts w:ascii="Arial" w:hAnsi="Arial" w:cs="Arial"/>
          <w:sz w:val="18"/>
          <w:szCs w:val="20"/>
        </w:rPr>
        <w:t xml:space="preserve"> bud</w:t>
      </w:r>
      <w:r w:rsidR="00585E73">
        <w:rPr>
          <w:rFonts w:ascii="Arial" w:hAnsi="Arial" w:cs="Arial"/>
          <w:sz w:val="18"/>
          <w:szCs w:val="20"/>
        </w:rPr>
        <w:t>e</w:t>
      </w:r>
      <w:r w:rsidRPr="001C765D">
        <w:rPr>
          <w:rFonts w:ascii="Arial" w:hAnsi="Arial" w:cs="Arial"/>
          <w:sz w:val="18"/>
          <w:szCs w:val="20"/>
        </w:rPr>
        <w:t xml:space="preserve"> osaden</w:t>
      </w:r>
      <w:r w:rsidR="00585E73">
        <w:rPr>
          <w:rFonts w:ascii="Arial" w:hAnsi="Arial" w:cs="Arial"/>
          <w:sz w:val="18"/>
          <w:szCs w:val="20"/>
        </w:rPr>
        <w:t>ý</w:t>
      </w:r>
      <w:r w:rsidRPr="001C765D">
        <w:rPr>
          <w:rFonts w:ascii="Arial" w:hAnsi="Arial" w:cs="Arial"/>
          <w:sz w:val="18"/>
          <w:szCs w:val="20"/>
        </w:rPr>
        <w:t xml:space="preserve"> </w:t>
      </w:r>
      <w:r w:rsidR="00D734BC">
        <w:rPr>
          <w:rFonts w:ascii="Arial" w:hAnsi="Arial" w:cs="Arial"/>
          <w:sz w:val="18"/>
          <w:szCs w:val="20"/>
        </w:rPr>
        <w:t>v</w:t>
      </w:r>
      <w:r w:rsidR="00585E73">
        <w:rPr>
          <w:rFonts w:ascii="Arial" w:hAnsi="Arial" w:cs="Arial"/>
          <w:sz w:val="18"/>
          <w:szCs w:val="20"/>
        </w:rPr>
        <w:t> </w:t>
      </w:r>
      <w:r w:rsidR="00D734BC">
        <w:rPr>
          <w:rFonts w:ascii="Arial" w:hAnsi="Arial" w:cs="Arial"/>
          <w:sz w:val="18"/>
          <w:szCs w:val="20"/>
        </w:rPr>
        <w:t>zemi</w:t>
      </w:r>
      <w:r w:rsidR="00585E73">
        <w:rPr>
          <w:rFonts w:ascii="Arial" w:hAnsi="Arial" w:cs="Arial"/>
          <w:sz w:val="18"/>
          <w:szCs w:val="20"/>
        </w:rPr>
        <w:t xml:space="preserve"> vo voľnom teréne, v chráničke pod komunikáciou.</w:t>
      </w:r>
      <w:r w:rsidR="00D734BC">
        <w:rPr>
          <w:rFonts w:ascii="Arial" w:hAnsi="Arial" w:cs="Arial"/>
          <w:sz w:val="18"/>
          <w:szCs w:val="20"/>
        </w:rPr>
        <w:t>.</w:t>
      </w:r>
    </w:p>
    <w:p w14:paraId="3818244E" w14:textId="3AFA54E6" w:rsidR="00080B34" w:rsidRPr="001C765D" w:rsidRDefault="00080B34" w:rsidP="001C765D">
      <w:pPr>
        <w:ind w:firstLine="284"/>
        <w:jc w:val="both"/>
        <w:rPr>
          <w:rFonts w:ascii="Arial" w:hAnsi="Arial" w:cs="Arial"/>
          <w:sz w:val="18"/>
          <w:szCs w:val="18"/>
        </w:rPr>
      </w:pPr>
      <w:r w:rsidRPr="001C765D">
        <w:rPr>
          <w:rFonts w:ascii="Arial" w:hAnsi="Arial" w:cs="Arial"/>
          <w:sz w:val="18"/>
          <w:szCs w:val="20"/>
        </w:rPr>
        <w:t>Rozvodné skrine budú označené poradovým číslom na vnútornej a vonkajšej strane dvierok rozvodných skríň.</w:t>
      </w:r>
    </w:p>
    <w:p w14:paraId="334EDF8C" w14:textId="7142664A" w:rsidR="000E53EB" w:rsidRPr="00D728B9" w:rsidRDefault="00080B34" w:rsidP="00585E73">
      <w:pPr>
        <w:ind w:left="284" w:right="141"/>
        <w:rPr>
          <w:rFonts w:ascii="Arial" w:hAnsi="Arial" w:cs="Arial"/>
          <w:sz w:val="18"/>
          <w:szCs w:val="18"/>
        </w:rPr>
      </w:pPr>
      <w:r w:rsidRPr="001C765D">
        <w:rPr>
          <w:rFonts w:ascii="Arial" w:hAnsi="Arial" w:cs="Arial"/>
          <w:sz w:val="18"/>
          <w:szCs w:val="18"/>
        </w:rPr>
        <w:tab/>
      </w: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25D21925" w14:textId="77777777" w:rsidR="00FA1FF1" w:rsidRPr="00B42B2D" w:rsidRDefault="00FA1FF1" w:rsidP="001C765D">
      <w:pPr>
        <w:jc w:val="both"/>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30" w:name="_Toc41874128"/>
      <w:bookmarkStart w:id="31" w:name="_Toc52167385"/>
      <w:r w:rsidRPr="00D728B9">
        <w:rPr>
          <w:rFonts w:ascii="Arial" w:hAnsi="Arial" w:cs="Arial"/>
          <w:b/>
          <w:smallCaps/>
          <w:color w:val="800000"/>
          <w:sz w:val="18"/>
          <w:szCs w:val="18"/>
        </w:rPr>
        <w:t>Bezpečnostné upozornenia</w:t>
      </w:r>
      <w:bookmarkEnd w:id="30"/>
      <w:bookmarkEnd w:id="31"/>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133F2A">
        <w:rPr>
          <w:rFonts w:ascii="Arial" w:hAnsi="Arial" w:cs="Arial"/>
          <w:sz w:val="18"/>
          <w:szCs w:val="18"/>
        </w:rPr>
        <w:t>Podľa vyhl. 508/2009 Z.z. § 4, prílohy č. 1, III. časť -</w:t>
      </w:r>
      <w:r w:rsidR="00237F75" w:rsidRPr="00133F2A">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0C381A71" w14:textId="77777777" w:rsidR="00585E73" w:rsidRDefault="00C475B5" w:rsidP="00C475B5">
      <w:pPr>
        <w:ind w:firstLine="720"/>
        <w:jc w:val="both"/>
        <w:rPr>
          <w:rFonts w:ascii="Arial" w:hAnsi="Arial" w:cs="Arial"/>
          <w:sz w:val="18"/>
          <w:szCs w:val="18"/>
        </w:rPr>
        <w:sectPr w:rsidR="00585E73" w:rsidSect="00F77359">
          <w:headerReference w:type="default" r:id="rId9"/>
          <w:footerReference w:type="default" r:id="rId10"/>
          <w:pgSz w:w="11906" w:h="16838"/>
          <w:pgMar w:top="1797" w:right="1417" w:bottom="1417" w:left="1417" w:header="709" w:footer="709" w:gutter="0"/>
          <w:cols w:space="708"/>
          <w:docGrid w:linePitch="360"/>
        </w:sect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w:t>
      </w:r>
    </w:p>
    <w:p w14:paraId="74A2DD99" w14:textId="38FAE536"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4634B970" w14:textId="77777777" w:rsidR="00585E73" w:rsidRDefault="00585E73" w:rsidP="002127C9">
      <w:pPr>
        <w:rPr>
          <w:rFonts w:ascii="Arial" w:hAnsi="Arial" w:cs="Arial"/>
          <w:b/>
          <w:i/>
          <w:sz w:val="18"/>
          <w:szCs w:val="18"/>
          <w:u w:val="single"/>
        </w:rPr>
        <w:sectPr w:rsidR="00585E73" w:rsidSect="00F77359">
          <w:pgSz w:w="11906" w:h="16838"/>
          <w:pgMar w:top="1797" w:right="1417" w:bottom="1417" w:left="1417" w:header="709" w:footer="709" w:gutter="0"/>
          <w:cols w:space="708"/>
          <w:docGrid w:linePitch="360"/>
        </w:sectPr>
      </w:pPr>
    </w:p>
    <w:p w14:paraId="1275C836" w14:textId="5F5B2203" w:rsidR="002127C9" w:rsidRPr="00635993" w:rsidRDefault="002127C9" w:rsidP="002127C9">
      <w:pPr>
        <w:rPr>
          <w:rFonts w:ascii="Arial" w:hAnsi="Arial" w:cs="Arial"/>
          <w:b/>
          <w:i/>
          <w:sz w:val="18"/>
          <w:szCs w:val="18"/>
          <w:u w:val="single"/>
        </w:rPr>
      </w:pPr>
      <w:bookmarkStart w:id="32" w:name="_GoBack"/>
      <w:bookmarkEnd w:id="32"/>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7777777" w:rsidR="00D73F41" w:rsidRDefault="00D73F41" w:rsidP="00D73F41">
      <w:pPr>
        <w:ind w:firstLine="720"/>
        <w:jc w:val="both"/>
        <w:rPr>
          <w:rFonts w:ascii="Arial" w:hAnsi="Arial" w:cs="Arial"/>
          <w:sz w:val="18"/>
          <w:szCs w:val="18"/>
        </w:rPr>
      </w:pPr>
    </w:p>
    <w:p w14:paraId="03EA63AB" w14:textId="77777777" w:rsidR="00FD6414" w:rsidRDefault="00FD6414" w:rsidP="00D73F41">
      <w:pPr>
        <w:ind w:firstLine="720"/>
        <w:jc w:val="both"/>
        <w:rPr>
          <w:rFonts w:ascii="Arial" w:hAnsi="Arial" w:cs="Arial"/>
          <w:sz w:val="18"/>
          <w:szCs w:val="18"/>
        </w:rPr>
      </w:pPr>
    </w:p>
    <w:p w14:paraId="51FE51F0" w14:textId="77777777" w:rsidR="00FD6414" w:rsidRDefault="00FD6414" w:rsidP="00D73F41">
      <w:pPr>
        <w:ind w:firstLine="720"/>
        <w:jc w:val="both"/>
        <w:rPr>
          <w:rFonts w:ascii="Arial" w:hAnsi="Arial" w:cs="Arial"/>
          <w:sz w:val="18"/>
          <w:szCs w:val="18"/>
        </w:rPr>
      </w:pPr>
    </w:p>
    <w:p w14:paraId="249A5495" w14:textId="77777777" w:rsidR="00FD6414" w:rsidRDefault="00FD6414" w:rsidP="00D73F41">
      <w:pPr>
        <w:ind w:firstLine="720"/>
        <w:jc w:val="both"/>
        <w:rPr>
          <w:rFonts w:ascii="Arial" w:hAnsi="Arial" w:cs="Arial"/>
          <w:sz w:val="18"/>
          <w:szCs w:val="18"/>
        </w:rPr>
      </w:pPr>
    </w:p>
    <w:p w14:paraId="05BDEC77" w14:textId="77777777" w:rsidR="00FD6414" w:rsidRDefault="00FD6414" w:rsidP="00FD6414">
      <w:pPr>
        <w:ind w:firstLine="720"/>
        <w:jc w:val="both"/>
        <w:rPr>
          <w:rFonts w:ascii="Arial" w:hAnsi="Arial" w:cs="Arial"/>
          <w:sz w:val="18"/>
          <w:szCs w:val="18"/>
        </w:rPr>
      </w:pPr>
    </w:p>
    <w:p w14:paraId="622536C5"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Projektovú dokumentáciu som vypracoval </w:t>
      </w:r>
      <w:proofErr w:type="gramStart"/>
      <w:r w:rsidRPr="00EA1D15">
        <w:rPr>
          <w:rFonts w:ascii="Times New Roman" w:hAnsi="Times New Roman"/>
          <w:b/>
          <w:i/>
          <w:sz w:val="18"/>
          <w:szCs w:val="18"/>
        </w:rPr>
        <w:t>na základe :</w:t>
      </w:r>
      <w:proofErr w:type="gramEnd"/>
    </w:p>
    <w:p w14:paraId="48B2FD7B"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 autorizačného osvedčenia s registračným číslo 0833*Z*5-3 v kategórii </w:t>
      </w:r>
      <w:proofErr w:type="gramStart"/>
      <w:r w:rsidRPr="00EA1D15">
        <w:rPr>
          <w:rFonts w:ascii="Times New Roman" w:hAnsi="Times New Roman"/>
          <w:b/>
          <w:i/>
          <w:sz w:val="18"/>
          <w:szCs w:val="18"/>
        </w:rPr>
        <w:t>Technické,  technologické</w:t>
      </w:r>
      <w:proofErr w:type="gramEnd"/>
      <w:r w:rsidRPr="00EA1D15">
        <w:rPr>
          <w:rFonts w:ascii="Times New Roman" w:hAnsi="Times New Roman"/>
          <w:b/>
          <w:i/>
          <w:sz w:val="18"/>
          <w:szCs w:val="18"/>
        </w:rPr>
        <w:t xml:space="preserve"> a energetické vybavenie stavieb  s rozsahom oprávnenia  Energetické zariadenia.</w:t>
      </w:r>
    </w:p>
    <w:p w14:paraId="15B33054"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1651B56C"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bez nebezpečenstva výbuchu</w:t>
      </w:r>
    </w:p>
    <w:p w14:paraId="57A9BED5"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s nebezpečenstvom výbuchu</w:t>
      </w:r>
    </w:p>
    <w:p w14:paraId="260ADFFA"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zariadenia s napätím do 1000V vrátane bleskozvodov</w:t>
      </w:r>
    </w:p>
    <w:p w14:paraId="0A3F3132" w14:textId="77777777" w:rsidR="00FD6414" w:rsidRPr="00EA1D15" w:rsidRDefault="00FD6414" w:rsidP="00FD6414">
      <w:pPr>
        <w:pStyle w:val="Import17"/>
        <w:jc w:val="both"/>
        <w:rPr>
          <w:rFonts w:ascii="Times New Roman" w:hAnsi="Times New Roman"/>
          <w:sz w:val="18"/>
          <w:szCs w:val="18"/>
        </w:rPr>
      </w:pPr>
    </w:p>
    <w:p w14:paraId="354F078F" w14:textId="77777777" w:rsidR="00FD6414" w:rsidRPr="00EA1D15" w:rsidRDefault="00FD6414" w:rsidP="00FD6414">
      <w:pPr>
        <w:spacing w:line="276" w:lineRule="auto"/>
        <w:jc w:val="both"/>
        <w:rPr>
          <w:bCs/>
          <w:sz w:val="18"/>
          <w:szCs w:val="18"/>
        </w:rPr>
      </w:pPr>
    </w:p>
    <w:p w14:paraId="33E1BBDC" w14:textId="77777777" w:rsidR="00FD6414" w:rsidRPr="00EA1D15" w:rsidRDefault="00FD6414" w:rsidP="00FD6414">
      <w:pPr>
        <w:spacing w:line="276" w:lineRule="auto"/>
        <w:jc w:val="both"/>
        <w:rPr>
          <w:bCs/>
          <w:sz w:val="18"/>
          <w:szCs w:val="18"/>
        </w:rPr>
      </w:pPr>
    </w:p>
    <w:p w14:paraId="75F0C8A0" w14:textId="77777777" w:rsidR="00FD6414" w:rsidRPr="00EA1D15" w:rsidRDefault="00FD6414" w:rsidP="00FD6414">
      <w:pPr>
        <w:spacing w:line="276" w:lineRule="auto"/>
        <w:jc w:val="both"/>
        <w:rPr>
          <w:bCs/>
          <w:sz w:val="18"/>
          <w:szCs w:val="18"/>
        </w:rPr>
      </w:pPr>
    </w:p>
    <w:p w14:paraId="314D9CEF" w14:textId="77777777" w:rsidR="00FD6414" w:rsidRPr="00EA1D15" w:rsidRDefault="00FD6414" w:rsidP="00FD6414">
      <w:pPr>
        <w:spacing w:line="276" w:lineRule="auto"/>
        <w:jc w:val="both"/>
        <w:rPr>
          <w:bCs/>
          <w:sz w:val="18"/>
          <w:szCs w:val="18"/>
        </w:rPr>
      </w:pPr>
    </w:p>
    <w:p w14:paraId="098A4B94" w14:textId="22A68BFF" w:rsidR="00FD6414" w:rsidRPr="00EA1D15" w:rsidRDefault="00FD6414" w:rsidP="00FD6414">
      <w:pPr>
        <w:spacing w:line="276" w:lineRule="auto"/>
        <w:jc w:val="both"/>
        <w:rPr>
          <w:bCs/>
          <w:sz w:val="18"/>
          <w:szCs w:val="18"/>
        </w:rPr>
      </w:pPr>
      <w:r w:rsidRPr="00EA1D15">
        <w:rPr>
          <w:bCs/>
          <w:sz w:val="18"/>
          <w:szCs w:val="18"/>
        </w:rPr>
        <w:t xml:space="preserve">V Trenčíne,  </w:t>
      </w:r>
      <w:r w:rsidR="00EB5B99">
        <w:rPr>
          <w:bCs/>
          <w:sz w:val="18"/>
          <w:szCs w:val="18"/>
        </w:rPr>
        <w:t xml:space="preserve">január </w:t>
      </w:r>
      <w:r w:rsidRPr="00EA1D15">
        <w:rPr>
          <w:bCs/>
          <w:sz w:val="18"/>
          <w:szCs w:val="18"/>
        </w:rPr>
        <w:t>20</w:t>
      </w:r>
      <w:r w:rsidR="00EB5B99">
        <w:rPr>
          <w:bCs/>
          <w:sz w:val="18"/>
          <w:szCs w:val="18"/>
        </w:rPr>
        <w:t>20</w:t>
      </w:r>
      <w:r w:rsidRPr="00EA1D15">
        <w:rPr>
          <w:bCs/>
          <w:sz w:val="18"/>
          <w:szCs w:val="18"/>
        </w:rPr>
        <w:t xml:space="preserve">                      Vypracoval :  Ing. Koštial Igor</w:t>
      </w:r>
    </w:p>
    <w:p w14:paraId="19821C93" w14:textId="77777777" w:rsidR="00FD6414" w:rsidRDefault="00FD6414" w:rsidP="00FD6414">
      <w:pPr>
        <w:pStyle w:val="Zkladntext3"/>
        <w:spacing w:line="276" w:lineRule="auto"/>
        <w:jc w:val="both"/>
        <w:rPr>
          <w:rFonts w:ascii="Arial Black" w:hAnsi="Arial Black"/>
          <w:szCs w:val="24"/>
        </w:rPr>
      </w:pPr>
    </w:p>
    <w:p w14:paraId="4FAB9D49" w14:textId="77777777" w:rsidR="00FD6414" w:rsidRPr="00D728B9" w:rsidRDefault="00FD6414" w:rsidP="00D73F41">
      <w:pPr>
        <w:ind w:firstLine="720"/>
        <w:jc w:val="both"/>
        <w:rPr>
          <w:rFonts w:ascii="Arial" w:hAnsi="Arial" w:cs="Arial"/>
          <w:sz w:val="18"/>
          <w:szCs w:val="18"/>
        </w:rPr>
      </w:pPr>
    </w:p>
    <w:sectPr w:rsidR="00FD6414" w:rsidRPr="00D728B9" w:rsidSect="00F77359">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E8D13C" w14:textId="77777777" w:rsidR="004950C6" w:rsidRDefault="004950C6">
      <w:r>
        <w:separator/>
      </w:r>
    </w:p>
  </w:endnote>
  <w:endnote w:type="continuationSeparator" w:id="0">
    <w:p w14:paraId="7C3AE1E1" w14:textId="77777777" w:rsidR="004950C6" w:rsidRDefault="00495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4D99C89C"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225F89">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225F89">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ADC8F5" w14:textId="77777777" w:rsidR="004950C6" w:rsidRDefault="004950C6">
      <w:r>
        <w:separator/>
      </w:r>
    </w:p>
  </w:footnote>
  <w:footnote w:type="continuationSeparator" w:id="0">
    <w:p w14:paraId="7DD58115" w14:textId="77777777" w:rsidR="004950C6" w:rsidRDefault="004950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09CDF24959644CF19E164EBADB5A425F"/>
      </w:placeholder>
      <w:dataBinding w:prefixMappings="xmlns:ns0='http://schemas.openxmlformats.org/package/2006/metadata/core-properties' xmlns:ns1='http://purl.org/dc/elements/1.1/'" w:xpath="/ns0:coreProperties[1]/ns1:title[1]" w:storeItemID="{6C3C8BC8-F283-45AE-878A-BAB7291924A1}"/>
      <w:text/>
    </w:sdtPr>
    <w:sdtEndPr/>
    <w:sdtContent>
      <w:p w14:paraId="77912383" w14:textId="0FAC5726" w:rsidR="00FD6414" w:rsidRDefault="00FD6414">
        <w:pPr>
          <w:pStyle w:val="Zhlav"/>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0001 TECHNICKÁ SPRÁVA</w:t>
        </w:r>
      </w:p>
    </w:sdtContent>
  </w:sdt>
  <w:p w14:paraId="4D3057CF" w14:textId="77777777" w:rsidR="00FD6414" w:rsidRDefault="00FD6414">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7">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8">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2">
    <w:nsid w:val="3ADB2613"/>
    <w:multiLevelType w:val="singleLevel"/>
    <w:tmpl w:val="81680B8A"/>
    <w:lvl w:ilvl="0">
      <w:numFmt w:val="bullet"/>
      <w:lvlText w:val="-"/>
      <w:lvlJc w:val="left"/>
      <w:pPr>
        <w:tabs>
          <w:tab w:val="num" w:pos="360"/>
        </w:tabs>
        <w:ind w:left="360" w:hanging="360"/>
      </w:pPr>
    </w:lvl>
  </w:abstractNum>
  <w:abstractNum w:abstractNumId="33">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nsid w:val="447751C0"/>
    <w:multiLevelType w:val="singleLevel"/>
    <w:tmpl w:val="81680B8A"/>
    <w:lvl w:ilvl="0">
      <w:numFmt w:val="bullet"/>
      <w:lvlText w:val="-"/>
      <w:lvlJc w:val="left"/>
      <w:pPr>
        <w:tabs>
          <w:tab w:val="num" w:pos="360"/>
        </w:tabs>
        <w:ind w:left="360" w:hanging="360"/>
      </w:pPr>
    </w:lvl>
  </w:abstractNum>
  <w:abstractNum w:abstractNumId="36">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8">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nsid w:val="4A3B7A91"/>
    <w:multiLevelType w:val="singleLevel"/>
    <w:tmpl w:val="81680B8A"/>
    <w:lvl w:ilvl="0">
      <w:numFmt w:val="bullet"/>
      <w:lvlText w:val="-"/>
      <w:lvlJc w:val="left"/>
      <w:pPr>
        <w:tabs>
          <w:tab w:val="num" w:pos="360"/>
        </w:tabs>
        <w:ind w:left="360" w:hanging="360"/>
      </w:pPr>
    </w:lvl>
  </w:abstractNum>
  <w:abstractNum w:abstractNumId="4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1">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2">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4">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5">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6">
    <w:nsid w:val="551F60B5"/>
    <w:multiLevelType w:val="singleLevel"/>
    <w:tmpl w:val="041B000F"/>
    <w:lvl w:ilvl="0">
      <w:start w:val="1"/>
      <w:numFmt w:val="decimal"/>
      <w:lvlText w:val="%1."/>
      <w:lvlJc w:val="left"/>
      <w:pPr>
        <w:tabs>
          <w:tab w:val="num" w:pos="360"/>
        </w:tabs>
        <w:ind w:left="360" w:hanging="360"/>
      </w:pPr>
    </w:lvl>
  </w:abstractNum>
  <w:abstractNum w:abstractNumId="47">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8">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9">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1">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2">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3">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4">
    <w:nsid w:val="6E475AB6"/>
    <w:multiLevelType w:val="singleLevel"/>
    <w:tmpl w:val="81680B8A"/>
    <w:lvl w:ilvl="0">
      <w:numFmt w:val="bullet"/>
      <w:lvlText w:val="-"/>
      <w:lvlJc w:val="left"/>
      <w:pPr>
        <w:tabs>
          <w:tab w:val="num" w:pos="360"/>
        </w:tabs>
        <w:ind w:left="360" w:hanging="360"/>
      </w:pPr>
    </w:lvl>
  </w:abstractNum>
  <w:abstractNum w:abstractNumId="55">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6">
    <w:nsid w:val="70EF3E25"/>
    <w:multiLevelType w:val="singleLevel"/>
    <w:tmpl w:val="81680B8A"/>
    <w:lvl w:ilvl="0">
      <w:numFmt w:val="bullet"/>
      <w:lvlText w:val="-"/>
      <w:lvlJc w:val="left"/>
      <w:pPr>
        <w:tabs>
          <w:tab w:val="num" w:pos="360"/>
        </w:tabs>
        <w:ind w:left="360" w:hanging="360"/>
      </w:pPr>
    </w:lvl>
  </w:abstractNum>
  <w:abstractNum w:abstractNumId="57">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58">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8"/>
  </w:num>
  <w:num w:numId="6">
    <w:abstractNumId w:val="34"/>
  </w:num>
  <w:num w:numId="7">
    <w:abstractNumId w:val="42"/>
  </w:num>
  <w:num w:numId="8">
    <w:abstractNumId w:val="13"/>
  </w:num>
  <w:num w:numId="9">
    <w:abstractNumId w:val="8"/>
  </w:num>
  <w:num w:numId="10">
    <w:abstractNumId w:val="27"/>
  </w:num>
  <w:num w:numId="11">
    <w:abstractNumId w:val="59"/>
  </w:num>
  <w:num w:numId="12">
    <w:abstractNumId w:val="9"/>
  </w:num>
  <w:num w:numId="13">
    <w:abstractNumId w:val="49"/>
  </w:num>
  <w:num w:numId="14">
    <w:abstractNumId w:val="47"/>
  </w:num>
  <w:num w:numId="15">
    <w:abstractNumId w:val="18"/>
  </w:num>
  <w:num w:numId="16">
    <w:abstractNumId w:val="43"/>
  </w:num>
  <w:num w:numId="17">
    <w:abstractNumId w:val="11"/>
  </w:num>
  <w:num w:numId="18">
    <w:abstractNumId w:val="24"/>
  </w:num>
  <w:num w:numId="19">
    <w:abstractNumId w:val="38"/>
  </w:num>
  <w:num w:numId="20">
    <w:abstractNumId w:val="26"/>
  </w:num>
  <w:num w:numId="21">
    <w:abstractNumId w:val="55"/>
  </w:num>
  <w:num w:numId="22">
    <w:abstractNumId w:val="23"/>
  </w:num>
  <w:num w:numId="23">
    <w:abstractNumId w:val="61"/>
  </w:num>
  <w:num w:numId="24">
    <w:abstractNumId w:val="57"/>
  </w:num>
  <w:num w:numId="25">
    <w:abstractNumId w:val="15"/>
  </w:num>
  <w:num w:numId="26">
    <w:abstractNumId w:val="5"/>
  </w:num>
  <w:num w:numId="27">
    <w:abstractNumId w:val="40"/>
  </w:num>
  <w:num w:numId="28">
    <w:abstractNumId w:val="6"/>
  </w:num>
  <w:num w:numId="29">
    <w:abstractNumId w:val="44"/>
  </w:num>
  <w:num w:numId="30">
    <w:abstractNumId w:val="48"/>
  </w:num>
  <w:num w:numId="31">
    <w:abstractNumId w:val="10"/>
  </w:num>
  <w:num w:numId="32">
    <w:abstractNumId w:val="4"/>
  </w:num>
  <w:num w:numId="33">
    <w:abstractNumId w:val="36"/>
  </w:num>
  <w:num w:numId="34">
    <w:abstractNumId w:val="20"/>
  </w:num>
  <w:num w:numId="35">
    <w:abstractNumId w:val="1"/>
  </w:num>
  <w:num w:numId="36">
    <w:abstractNumId w:val="22"/>
  </w:num>
  <w:num w:numId="37">
    <w:abstractNumId w:val="30"/>
  </w:num>
  <w:num w:numId="38">
    <w:abstractNumId w:val="58"/>
  </w:num>
  <w:num w:numId="39">
    <w:abstractNumId w:val="0"/>
  </w:num>
  <w:num w:numId="40">
    <w:abstractNumId w:val="31"/>
  </w:num>
  <w:num w:numId="41">
    <w:abstractNumId w:val="37"/>
  </w:num>
  <w:num w:numId="42">
    <w:abstractNumId w:val="50"/>
  </w:num>
  <w:num w:numId="43">
    <w:abstractNumId w:val="45"/>
    <w:lvlOverride w:ilvl="0">
      <w:startOverride w:val="1"/>
    </w:lvlOverride>
  </w:num>
  <w:num w:numId="44">
    <w:abstractNumId w:val="45"/>
    <w:lvlOverride w:ilvl="0">
      <w:startOverride w:val="1"/>
    </w:lvlOverride>
  </w:num>
  <w:num w:numId="45">
    <w:abstractNumId w:val="3"/>
  </w:num>
  <w:num w:numId="46">
    <w:abstractNumId w:val="53"/>
  </w:num>
  <w:num w:numId="47">
    <w:abstractNumId w:val="25"/>
  </w:num>
  <w:num w:numId="48">
    <w:abstractNumId w:val="51"/>
  </w:num>
  <w:num w:numId="49">
    <w:abstractNumId w:val="52"/>
  </w:num>
  <w:num w:numId="50">
    <w:abstractNumId w:val="33"/>
  </w:num>
  <w:num w:numId="51">
    <w:abstractNumId w:val="60"/>
  </w:num>
  <w:num w:numId="52">
    <w:abstractNumId w:val="12"/>
  </w:num>
  <w:num w:numId="53">
    <w:abstractNumId w:val="35"/>
  </w:num>
  <w:num w:numId="54">
    <w:abstractNumId w:val="7"/>
  </w:num>
  <w:num w:numId="55">
    <w:abstractNumId w:val="39"/>
  </w:num>
  <w:num w:numId="56">
    <w:abstractNumId w:val="14"/>
  </w:num>
  <w:num w:numId="57">
    <w:abstractNumId w:val="54"/>
  </w:num>
  <w:num w:numId="58">
    <w:abstractNumId w:val="32"/>
  </w:num>
  <w:num w:numId="59">
    <w:abstractNumId w:val="56"/>
  </w:num>
  <w:num w:numId="60">
    <w:abstractNumId w:val="46"/>
    <w:lvlOverride w:ilvl="0">
      <w:startOverride w:val="1"/>
    </w:lvlOverride>
  </w:num>
  <w:num w:numId="61">
    <w:abstractNumId w:val="17"/>
  </w:num>
  <w:num w:numId="62">
    <w:abstractNumId w:val="41"/>
  </w:num>
  <w:num w:numId="63">
    <w:abstractNumId w:val="2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A97"/>
    <w:rsid w:val="00112702"/>
    <w:rsid w:val="00117CF6"/>
    <w:rsid w:val="0012465E"/>
    <w:rsid w:val="001248D7"/>
    <w:rsid w:val="001255B1"/>
    <w:rsid w:val="00125687"/>
    <w:rsid w:val="00126130"/>
    <w:rsid w:val="0012778F"/>
    <w:rsid w:val="001306D7"/>
    <w:rsid w:val="00130B5F"/>
    <w:rsid w:val="00131E64"/>
    <w:rsid w:val="00133F2A"/>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55E6"/>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65D"/>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89"/>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0C6"/>
    <w:rsid w:val="0049527A"/>
    <w:rsid w:val="00495875"/>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6A66"/>
    <w:rsid w:val="00537EDA"/>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5E73"/>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E7532"/>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0955"/>
    <w:rsid w:val="00861B45"/>
    <w:rsid w:val="00864294"/>
    <w:rsid w:val="00866408"/>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4D8"/>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880"/>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05D4"/>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24C4"/>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278B"/>
    <w:rsid w:val="00CC3EEE"/>
    <w:rsid w:val="00CC5B65"/>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4BC"/>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153E"/>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B99"/>
    <w:rsid w:val="00EB5E63"/>
    <w:rsid w:val="00EC044D"/>
    <w:rsid w:val="00EC381F"/>
    <w:rsid w:val="00EC6545"/>
    <w:rsid w:val="00EC70FA"/>
    <w:rsid w:val="00ED2B16"/>
    <w:rsid w:val="00ED3A92"/>
    <w:rsid w:val="00ED3AF2"/>
    <w:rsid w:val="00ED5003"/>
    <w:rsid w:val="00ED6C21"/>
    <w:rsid w:val="00EE0D11"/>
    <w:rsid w:val="00EE0E3B"/>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6414"/>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tif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9CDF24959644CF19E164EBADB5A425F"/>
        <w:category>
          <w:name w:val="Obecné"/>
          <w:gallery w:val="placeholder"/>
        </w:category>
        <w:types>
          <w:type w:val="bbPlcHdr"/>
        </w:types>
        <w:behaviors>
          <w:behavior w:val="content"/>
        </w:behaviors>
        <w:guid w:val="{278B1452-035E-4E7B-BCB4-E93187C4225A}"/>
      </w:docPartPr>
      <w:docPartBody>
        <w:p w:rsidR="004C7968" w:rsidRDefault="00834133" w:rsidP="00834133">
          <w:pPr>
            <w:pStyle w:val="09CDF24959644CF19E164EBADB5A425F"/>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4133"/>
    <w:rsid w:val="004C7968"/>
    <w:rsid w:val="00834133"/>
    <w:rsid w:val="00F74C0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E008C9-1008-45AC-BA04-328DD147C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3446</Words>
  <Characters>21510</Characters>
  <Application>Microsoft Office Word</Application>
  <DocSecurity>0</DocSecurity>
  <Lines>179</Lines>
  <Paragraphs>49</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0001 TECHNICKÁ SPRÁVA</vt:lpstr>
      <vt:lpstr>A) TECHNICKÁ SPRÁVA</vt:lpstr>
      <vt:lpstr>A) TECHNICKÁ SPRÁVA</vt:lpstr>
    </vt:vector>
  </TitlesOfParts>
  <Company>ProNES s.r.o.</Company>
  <LinksUpToDate>false</LinksUpToDate>
  <CharactersWithSpaces>24907</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0001 TECHNICKÁ SPRÁVA</dc:title>
  <dc:creator>iko</dc:creator>
  <cp:lastModifiedBy>igor</cp:lastModifiedBy>
  <cp:revision>2</cp:revision>
  <cp:lastPrinted>2020-01-27T10:19:00Z</cp:lastPrinted>
  <dcterms:created xsi:type="dcterms:W3CDTF">2020-01-27T10:19:00Z</dcterms:created>
  <dcterms:modified xsi:type="dcterms:W3CDTF">2020-01-27T10:19:00Z</dcterms:modified>
</cp:coreProperties>
</file>